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A8" w:rsidRDefault="00DA76A8" w:rsidP="00961676">
      <w:pPr>
        <w:rPr>
          <w:rFonts w:ascii="Arial" w:hAnsi="Arial" w:cs="Arial"/>
          <w:b/>
          <w:color w:val="F26531"/>
          <w:sz w:val="24"/>
          <w:szCs w:val="24"/>
        </w:rPr>
      </w:pPr>
      <w:bookmarkStart w:id="0" w:name="_GoBack"/>
      <w:bookmarkEnd w:id="0"/>
    </w:p>
    <w:p w:rsidR="000E18D1" w:rsidRPr="00961676" w:rsidRDefault="000E18D1" w:rsidP="000E18D1">
      <w:pPr>
        <w:rPr>
          <w:rFonts w:ascii="Arial" w:hAnsi="Arial" w:cs="Arial"/>
          <w:b/>
          <w:color w:val="F26531"/>
          <w:sz w:val="24"/>
          <w:szCs w:val="24"/>
        </w:rPr>
      </w:pPr>
      <w:r w:rsidRPr="00961676">
        <w:rPr>
          <w:rFonts w:ascii="Arial" w:hAnsi="Arial" w:cs="Arial"/>
          <w:b/>
          <w:color w:val="F26531"/>
          <w:sz w:val="24"/>
          <w:szCs w:val="24"/>
        </w:rPr>
        <w:t>Standardised assessment tools</w:t>
      </w:r>
    </w:p>
    <w:p w:rsidR="000E18D1" w:rsidRPr="00871DF3" w:rsidRDefault="000E18D1" w:rsidP="000E18D1">
      <w:pPr>
        <w:rPr>
          <w:rFonts w:ascii="Arial" w:hAnsi="Arial" w:cs="Arial"/>
          <w:b/>
          <w:color w:val="F26531"/>
          <w:sz w:val="24"/>
          <w:szCs w:val="24"/>
        </w:rPr>
      </w:pPr>
      <w:r w:rsidRPr="00871DF3">
        <w:rPr>
          <w:rFonts w:ascii="Arial" w:hAnsi="Arial" w:cs="Arial"/>
          <w:b/>
          <w:color w:val="F26531"/>
          <w:sz w:val="24"/>
          <w:szCs w:val="24"/>
        </w:rPr>
        <w:t xml:space="preserve">Methods </w:t>
      </w:r>
    </w:p>
    <w:p w:rsidR="000E18D1" w:rsidRPr="00155D6E" w:rsidRDefault="000E18D1" w:rsidP="000E18D1">
      <w:pPr>
        <w:rPr>
          <w:rFonts w:ascii="Arial" w:eastAsia="Times New Roman" w:hAnsi="Arial" w:cs="Arial"/>
          <w:color w:val="000000"/>
          <w:sz w:val="24"/>
          <w:szCs w:val="24"/>
          <w:lang w:eastAsia="en-GB"/>
        </w:rPr>
      </w:pPr>
      <w:proofErr w:type="gramStart"/>
      <w:r>
        <w:rPr>
          <w:rFonts w:ascii="Arial" w:eastAsia="Times New Roman" w:hAnsi="Arial" w:cs="Arial"/>
          <w:color w:val="000000"/>
          <w:sz w:val="24"/>
          <w:szCs w:val="24"/>
          <w:lang w:eastAsia="en-GB"/>
        </w:rPr>
        <w:t xml:space="preserve">Suitable </w:t>
      </w:r>
      <w:r w:rsidR="00D30994">
        <w:rPr>
          <w:rFonts w:ascii="Arial" w:eastAsia="Times New Roman" w:hAnsi="Arial" w:cs="Arial"/>
          <w:color w:val="000000"/>
          <w:sz w:val="24"/>
          <w:szCs w:val="24"/>
          <w:lang w:eastAsia="en-GB"/>
        </w:rPr>
        <w:t xml:space="preserve">for a </w:t>
      </w:r>
      <w:r w:rsidRPr="00155D6E">
        <w:rPr>
          <w:rFonts w:ascii="Arial" w:eastAsia="Times New Roman" w:hAnsi="Arial" w:cs="Arial"/>
          <w:color w:val="000000"/>
          <w:sz w:val="24"/>
          <w:szCs w:val="24"/>
          <w:lang w:eastAsia="en-GB"/>
        </w:rPr>
        <w:t xml:space="preserve">group discussion </w:t>
      </w:r>
      <w:r w:rsidR="00D30994">
        <w:rPr>
          <w:rFonts w:ascii="Arial" w:eastAsia="Times New Roman" w:hAnsi="Arial" w:cs="Arial"/>
          <w:color w:val="000000"/>
          <w:sz w:val="24"/>
          <w:szCs w:val="24"/>
          <w:lang w:eastAsia="en-GB"/>
        </w:rPr>
        <w:t>in a team meeting or facilitated workshop.</w:t>
      </w:r>
      <w:proofErr w:type="gramEnd"/>
      <w:r w:rsidR="00D30994">
        <w:rPr>
          <w:rFonts w:ascii="Arial" w:eastAsia="Times New Roman" w:hAnsi="Arial" w:cs="Arial"/>
          <w:color w:val="000000"/>
          <w:sz w:val="24"/>
          <w:szCs w:val="24"/>
          <w:lang w:eastAsia="en-GB"/>
        </w:rPr>
        <w:t xml:space="preserve"> </w:t>
      </w:r>
    </w:p>
    <w:p w:rsidR="000E18D1" w:rsidRPr="00871DF3" w:rsidRDefault="000E18D1" w:rsidP="000E18D1">
      <w:pPr>
        <w:rPr>
          <w:rFonts w:ascii="Arial" w:hAnsi="Arial" w:cs="Arial"/>
          <w:b/>
          <w:color w:val="F26531"/>
          <w:sz w:val="24"/>
          <w:szCs w:val="24"/>
        </w:rPr>
      </w:pPr>
      <w:r w:rsidRPr="00871DF3">
        <w:rPr>
          <w:rFonts w:ascii="Arial" w:hAnsi="Arial" w:cs="Arial"/>
          <w:b/>
          <w:color w:val="F26531"/>
          <w:sz w:val="24"/>
          <w:szCs w:val="24"/>
        </w:rPr>
        <w:t xml:space="preserve">Learning Outcome </w:t>
      </w:r>
    </w:p>
    <w:p w:rsidR="00D30994" w:rsidRDefault="00D30994" w:rsidP="000E18D1">
      <w:pPr>
        <w:rPr>
          <w:rFonts w:ascii="Arial" w:hAnsi="Arial" w:cs="Arial"/>
          <w:bCs/>
          <w:sz w:val="24"/>
          <w:szCs w:val="24"/>
        </w:rPr>
      </w:pPr>
      <w:r>
        <w:rPr>
          <w:rFonts w:ascii="Arial" w:hAnsi="Arial" w:cs="Arial"/>
          <w:bCs/>
          <w:sz w:val="24"/>
          <w:szCs w:val="24"/>
        </w:rPr>
        <w:t>Understand the range of standardised assessment tools which are used locally and identify how they can be used.</w:t>
      </w:r>
    </w:p>
    <w:p w:rsidR="000E18D1" w:rsidRPr="00871DF3" w:rsidRDefault="000E18D1" w:rsidP="000E18D1">
      <w:pPr>
        <w:rPr>
          <w:rFonts w:ascii="Arial" w:hAnsi="Arial" w:cs="Arial"/>
          <w:b/>
          <w:color w:val="F26531"/>
          <w:sz w:val="24"/>
          <w:szCs w:val="24"/>
        </w:rPr>
      </w:pPr>
      <w:r w:rsidRPr="00871DF3">
        <w:rPr>
          <w:rFonts w:ascii="Arial" w:hAnsi="Arial" w:cs="Arial"/>
          <w:b/>
          <w:color w:val="F26531"/>
          <w:sz w:val="24"/>
          <w:szCs w:val="24"/>
        </w:rPr>
        <w:t xml:space="preserve">Time Required </w:t>
      </w:r>
    </w:p>
    <w:p w:rsidR="000E18D1" w:rsidRPr="00155D6E" w:rsidRDefault="000E18D1" w:rsidP="000E18D1">
      <w:pPr>
        <w:rPr>
          <w:rFonts w:ascii="Arial" w:eastAsia="Times New Roman" w:hAnsi="Arial" w:cs="Arial"/>
          <w:color w:val="000000"/>
          <w:sz w:val="24"/>
          <w:szCs w:val="24"/>
          <w:lang w:eastAsia="en-GB"/>
        </w:rPr>
      </w:pPr>
      <w:r w:rsidRPr="00155D6E">
        <w:rPr>
          <w:rFonts w:ascii="Arial" w:eastAsia="Times New Roman" w:hAnsi="Arial" w:cs="Arial"/>
          <w:color w:val="000000"/>
          <w:sz w:val="24"/>
          <w:szCs w:val="24"/>
          <w:lang w:eastAsia="en-GB"/>
        </w:rPr>
        <w:t>45 minutes</w:t>
      </w:r>
      <w:r>
        <w:rPr>
          <w:rFonts w:ascii="Arial" w:eastAsia="Times New Roman" w:hAnsi="Arial" w:cs="Arial"/>
          <w:color w:val="000000"/>
          <w:sz w:val="24"/>
          <w:szCs w:val="24"/>
          <w:lang w:eastAsia="en-GB"/>
        </w:rPr>
        <w:t>.</w:t>
      </w:r>
    </w:p>
    <w:p w:rsidR="000E18D1" w:rsidRDefault="000E18D1" w:rsidP="009839B4">
      <w:pPr>
        <w:rPr>
          <w:rFonts w:ascii="Arial" w:hAnsi="Arial" w:cs="Arial"/>
          <w:b/>
          <w:color w:val="F26531"/>
          <w:sz w:val="24"/>
          <w:szCs w:val="24"/>
        </w:rPr>
      </w:pPr>
      <w:r>
        <w:rPr>
          <w:rFonts w:ascii="Arial" w:hAnsi="Arial" w:cs="Arial"/>
          <w:b/>
          <w:color w:val="F26531"/>
          <w:sz w:val="24"/>
          <w:szCs w:val="24"/>
        </w:rPr>
        <w:t>Process</w:t>
      </w:r>
    </w:p>
    <w:p w:rsidR="000E18D1" w:rsidRPr="00D30994" w:rsidRDefault="000E18D1" w:rsidP="009839B4">
      <w:pPr>
        <w:rPr>
          <w:rFonts w:ascii="Arial" w:hAnsi="Arial" w:cs="Arial"/>
          <w:sz w:val="24"/>
          <w:szCs w:val="24"/>
        </w:rPr>
      </w:pPr>
      <w:r w:rsidRPr="00D30994">
        <w:rPr>
          <w:rFonts w:ascii="Arial" w:hAnsi="Arial" w:cs="Arial"/>
          <w:sz w:val="24"/>
          <w:szCs w:val="24"/>
        </w:rPr>
        <w:t xml:space="preserve">Review the information </w:t>
      </w:r>
      <w:r w:rsidR="00D30994" w:rsidRPr="00D30994">
        <w:rPr>
          <w:rFonts w:ascii="Arial" w:hAnsi="Arial" w:cs="Arial"/>
          <w:sz w:val="24"/>
          <w:szCs w:val="24"/>
        </w:rPr>
        <w:t xml:space="preserve">in section 1 </w:t>
      </w:r>
      <w:r w:rsidRPr="00D30994">
        <w:rPr>
          <w:rFonts w:ascii="Arial" w:hAnsi="Arial" w:cs="Arial"/>
          <w:sz w:val="24"/>
          <w:szCs w:val="24"/>
        </w:rPr>
        <w:t xml:space="preserve">on standardised assessment tools and </w:t>
      </w:r>
      <w:r w:rsidR="00D30994">
        <w:rPr>
          <w:rFonts w:ascii="Arial" w:hAnsi="Arial" w:cs="Arial"/>
          <w:sz w:val="24"/>
          <w:szCs w:val="24"/>
        </w:rPr>
        <w:t xml:space="preserve">use the questions in section 2 as prompts for a group discussion. </w:t>
      </w:r>
    </w:p>
    <w:p w:rsidR="000E18D1" w:rsidRPr="000E18D1" w:rsidRDefault="00D30994" w:rsidP="000E18D1">
      <w:pPr>
        <w:pStyle w:val="ListParagraph"/>
        <w:numPr>
          <w:ilvl w:val="0"/>
          <w:numId w:val="7"/>
        </w:numPr>
        <w:rPr>
          <w:rFonts w:ascii="Arial" w:hAnsi="Arial" w:cs="Arial"/>
          <w:b/>
          <w:color w:val="F26531"/>
        </w:rPr>
      </w:pPr>
      <w:r>
        <w:rPr>
          <w:rFonts w:ascii="Arial" w:hAnsi="Arial" w:cs="Arial"/>
          <w:b/>
          <w:color w:val="F26531"/>
        </w:rPr>
        <w:t xml:space="preserve">Standardised assessment tools </w:t>
      </w:r>
    </w:p>
    <w:p w:rsidR="00D30994" w:rsidRDefault="00D30994" w:rsidP="009839B4">
      <w:pPr>
        <w:rPr>
          <w:rFonts w:ascii="Arial" w:hAnsi="Arial" w:cs="Arial"/>
          <w:bCs/>
          <w:sz w:val="24"/>
          <w:szCs w:val="24"/>
        </w:rPr>
      </w:pPr>
    </w:p>
    <w:p w:rsidR="001D2C59" w:rsidRPr="00B77E14" w:rsidRDefault="00961676" w:rsidP="009839B4">
      <w:pPr>
        <w:rPr>
          <w:rFonts w:ascii="Arial" w:hAnsi="Arial" w:cs="Arial"/>
          <w:b/>
          <w:sz w:val="24"/>
          <w:szCs w:val="24"/>
        </w:rPr>
      </w:pPr>
      <w:r w:rsidRPr="00961676">
        <w:rPr>
          <w:rFonts w:ascii="Arial" w:hAnsi="Arial" w:cs="Arial"/>
          <w:bCs/>
          <w:sz w:val="24"/>
          <w:szCs w:val="24"/>
        </w:rPr>
        <w:t xml:space="preserve">The approach set out in the briefing </w:t>
      </w:r>
      <w:r w:rsidRPr="00961676">
        <w:rPr>
          <w:rFonts w:ascii="Arial" w:hAnsi="Arial" w:cs="Arial"/>
          <w:bCs/>
          <w:sz w:val="24"/>
          <w:szCs w:val="24"/>
          <w:u w:val="single"/>
        </w:rPr>
        <w:t>Monitoring and enabling capacity to change</w:t>
      </w:r>
      <w:r w:rsidRPr="00961676">
        <w:rPr>
          <w:rFonts w:ascii="Arial" w:hAnsi="Arial" w:cs="Arial"/>
          <w:bCs/>
          <w:sz w:val="24"/>
          <w:szCs w:val="24"/>
        </w:rPr>
        <w:t xml:space="preserve"> includes the use of </w:t>
      </w:r>
      <w:r w:rsidR="00FB15E8">
        <w:rPr>
          <w:rFonts w:ascii="Arial" w:hAnsi="Arial" w:cs="Arial"/>
          <w:bCs/>
          <w:sz w:val="24"/>
          <w:szCs w:val="24"/>
        </w:rPr>
        <w:t>s</w:t>
      </w:r>
      <w:r>
        <w:rPr>
          <w:rFonts w:ascii="Arial" w:hAnsi="Arial" w:cs="Arial"/>
          <w:bCs/>
          <w:sz w:val="24"/>
          <w:szCs w:val="24"/>
        </w:rPr>
        <w:t>tandardised assessment tools</w:t>
      </w:r>
      <w:r w:rsidRPr="00961676">
        <w:rPr>
          <w:rFonts w:ascii="Arial" w:hAnsi="Arial" w:cs="Arial"/>
          <w:bCs/>
          <w:sz w:val="24"/>
          <w:szCs w:val="24"/>
        </w:rPr>
        <w:t xml:space="preserve"> as part of a four stage process for assessing capacity to change (</w:t>
      </w:r>
      <w:proofErr w:type="spellStart"/>
      <w:r w:rsidRPr="00961676">
        <w:rPr>
          <w:rFonts w:ascii="Arial" w:hAnsi="Arial" w:cs="Arial"/>
          <w:bCs/>
          <w:sz w:val="24"/>
          <w:szCs w:val="24"/>
        </w:rPr>
        <w:t>Harnett</w:t>
      </w:r>
      <w:proofErr w:type="spellEnd"/>
      <w:r w:rsidRPr="00961676">
        <w:rPr>
          <w:rFonts w:ascii="Arial" w:hAnsi="Arial" w:cs="Arial"/>
          <w:bCs/>
          <w:sz w:val="24"/>
          <w:szCs w:val="24"/>
        </w:rPr>
        <w:t xml:space="preserve"> 2007). </w:t>
      </w:r>
    </w:p>
    <w:tbl>
      <w:tblPr>
        <w:tblStyle w:val="TableGrid"/>
        <w:tblW w:w="0" w:type="auto"/>
        <w:tblCellMar>
          <w:top w:w="113" w:type="dxa"/>
          <w:bottom w:w="113" w:type="dxa"/>
        </w:tblCellMar>
        <w:tblLook w:val="04A0" w:firstRow="1" w:lastRow="0" w:firstColumn="1" w:lastColumn="0" w:noHBand="0" w:noVBand="1"/>
      </w:tblPr>
      <w:tblGrid>
        <w:gridCol w:w="9242"/>
      </w:tblGrid>
      <w:tr w:rsidR="00961676" w:rsidTr="00D95F97">
        <w:tc>
          <w:tcPr>
            <w:tcW w:w="95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61676" w:rsidRPr="00961676" w:rsidRDefault="00961676" w:rsidP="00D95F97">
            <w:pPr>
              <w:rPr>
                <w:rFonts w:ascii="Arial" w:eastAsia="Calibri" w:hAnsi="Arial" w:cs="Arial"/>
                <w:sz w:val="24"/>
                <w:szCs w:val="24"/>
              </w:rPr>
            </w:pPr>
          </w:p>
          <w:p w:rsidR="00961676" w:rsidRPr="00961676" w:rsidRDefault="00961676" w:rsidP="00D95F97">
            <w:pPr>
              <w:rPr>
                <w:rFonts w:ascii="Arial" w:eastAsia="Calibri" w:hAnsi="Arial" w:cs="Arial"/>
                <w:sz w:val="24"/>
                <w:szCs w:val="24"/>
              </w:rPr>
            </w:pPr>
            <w:r w:rsidRPr="00961676">
              <w:rPr>
                <w:rFonts w:ascii="Arial" w:eastAsia="Calibri" w:hAnsi="Arial" w:cs="Arial"/>
                <w:sz w:val="24"/>
                <w:szCs w:val="24"/>
              </w:rPr>
              <w:t>The standardised assessment tools that accompanied the Assessment Framework (DH et al, 2000) are:</w:t>
            </w:r>
          </w:p>
          <w:p w:rsidR="00961676" w:rsidRPr="00961676" w:rsidRDefault="00961676" w:rsidP="00D95F97">
            <w:pPr>
              <w:rPr>
                <w:rFonts w:ascii="Arial" w:eastAsia="Calibri" w:hAnsi="Arial" w:cs="Arial"/>
                <w:sz w:val="24"/>
                <w:szCs w:val="24"/>
              </w:rPr>
            </w:pPr>
          </w:p>
          <w:p w:rsidR="00961676" w:rsidRPr="00961676" w:rsidRDefault="00961676" w:rsidP="00DA76A8">
            <w:pPr>
              <w:numPr>
                <w:ilvl w:val="0"/>
                <w:numId w:val="4"/>
              </w:numPr>
              <w:ind w:left="567"/>
              <w:contextualSpacing/>
              <w:rPr>
                <w:rFonts w:ascii="Arial" w:eastAsia="Calibri" w:hAnsi="Arial" w:cs="Arial"/>
                <w:sz w:val="24"/>
                <w:szCs w:val="24"/>
              </w:rPr>
            </w:pPr>
            <w:r w:rsidRPr="00DA76A8">
              <w:rPr>
                <w:rFonts w:ascii="Arial" w:hAnsi="Arial" w:cs="Arial"/>
                <w:b/>
                <w:color w:val="F26531"/>
                <w:sz w:val="24"/>
                <w:szCs w:val="24"/>
              </w:rPr>
              <w:t>Strengths and Difficulties Questionnaire:</w:t>
            </w:r>
            <w:r w:rsidRPr="00961676">
              <w:rPr>
                <w:rFonts w:ascii="Arial" w:eastAsia="Calibri" w:hAnsi="Arial" w:cs="Arial"/>
                <w:sz w:val="24"/>
                <w:szCs w:val="24"/>
              </w:rPr>
              <w:t xml:space="preserve"> widely used, it assesses emotional and behavioural problems in children and adolescents using five scales: pro-social behaviour, hyperactivity, emotional problems, conduct problems, and peer problems.</w:t>
            </w:r>
          </w:p>
          <w:p w:rsidR="00961676" w:rsidRPr="00961676" w:rsidRDefault="00961676" w:rsidP="00DA76A8">
            <w:pPr>
              <w:numPr>
                <w:ilvl w:val="0"/>
                <w:numId w:val="4"/>
              </w:numPr>
              <w:autoSpaceDE w:val="0"/>
              <w:autoSpaceDN w:val="0"/>
              <w:adjustRightInd w:val="0"/>
              <w:ind w:left="567"/>
              <w:contextualSpacing/>
              <w:rPr>
                <w:rFonts w:ascii="Arial" w:eastAsia="Calibri" w:hAnsi="Arial" w:cs="Arial"/>
                <w:sz w:val="24"/>
                <w:szCs w:val="24"/>
              </w:rPr>
            </w:pPr>
            <w:r w:rsidRPr="00DA76A8">
              <w:rPr>
                <w:rFonts w:ascii="Arial" w:hAnsi="Arial" w:cs="Arial"/>
                <w:b/>
                <w:color w:val="F26531"/>
                <w:sz w:val="24"/>
                <w:szCs w:val="24"/>
              </w:rPr>
              <w:t>Parenting Daily Hassles Scale</w:t>
            </w:r>
            <w:r w:rsidRPr="00961676">
              <w:rPr>
                <w:rFonts w:ascii="Arial" w:eastAsia="Calibri" w:hAnsi="Arial" w:cs="Arial"/>
                <w:b/>
                <w:sz w:val="24"/>
                <w:szCs w:val="24"/>
              </w:rPr>
              <w:t>:</w:t>
            </w:r>
            <w:r w:rsidRPr="00961676">
              <w:rPr>
                <w:rFonts w:ascii="Arial" w:eastAsia="Calibri" w:hAnsi="Arial" w:cs="Arial"/>
                <w:sz w:val="24"/>
                <w:szCs w:val="24"/>
              </w:rPr>
              <w:t xml:space="preserve"> aims to assess the frequency, intensity and impact of 20 potential parenting ‘daily’ hassles experienced by adults caring for children.</w:t>
            </w:r>
          </w:p>
          <w:p w:rsidR="00961676" w:rsidRPr="00961676" w:rsidRDefault="00961676" w:rsidP="00DA76A8">
            <w:pPr>
              <w:numPr>
                <w:ilvl w:val="0"/>
                <w:numId w:val="4"/>
              </w:numPr>
              <w:autoSpaceDE w:val="0"/>
              <w:autoSpaceDN w:val="0"/>
              <w:adjustRightInd w:val="0"/>
              <w:ind w:left="567"/>
              <w:contextualSpacing/>
              <w:rPr>
                <w:rFonts w:ascii="Arial" w:eastAsia="Calibri" w:hAnsi="Arial" w:cs="Arial"/>
                <w:sz w:val="24"/>
                <w:szCs w:val="24"/>
              </w:rPr>
            </w:pPr>
            <w:r w:rsidRPr="00DA76A8">
              <w:rPr>
                <w:rFonts w:ascii="Arial" w:hAnsi="Arial" w:cs="Arial"/>
                <w:b/>
                <w:color w:val="F26531"/>
                <w:sz w:val="24"/>
                <w:szCs w:val="24"/>
              </w:rPr>
              <w:t>Home Conditions Assessment:</w:t>
            </w:r>
            <w:r w:rsidRPr="00961676">
              <w:rPr>
                <w:rFonts w:ascii="Arial" w:eastAsia="Calibri" w:hAnsi="Arial" w:cs="Arial"/>
                <w:sz w:val="24"/>
                <w:szCs w:val="24"/>
              </w:rPr>
              <w:t xml:space="preserve"> addresses various aspects of the home environment (for example, smell, state of surfaces in house, floors).</w:t>
            </w:r>
          </w:p>
          <w:p w:rsidR="00961676" w:rsidRPr="00961676" w:rsidRDefault="00961676" w:rsidP="00DA76A8">
            <w:pPr>
              <w:numPr>
                <w:ilvl w:val="0"/>
                <w:numId w:val="4"/>
              </w:numPr>
              <w:autoSpaceDE w:val="0"/>
              <w:autoSpaceDN w:val="0"/>
              <w:adjustRightInd w:val="0"/>
              <w:ind w:left="567"/>
              <w:contextualSpacing/>
              <w:rPr>
                <w:rFonts w:ascii="Arial" w:eastAsia="Calibri" w:hAnsi="Arial" w:cs="Arial"/>
                <w:sz w:val="24"/>
                <w:szCs w:val="24"/>
              </w:rPr>
            </w:pPr>
            <w:r w:rsidRPr="00DA76A8">
              <w:rPr>
                <w:rFonts w:ascii="Arial" w:hAnsi="Arial" w:cs="Arial"/>
                <w:b/>
                <w:color w:val="F26531"/>
                <w:sz w:val="24"/>
                <w:szCs w:val="24"/>
              </w:rPr>
              <w:t>Adult Well-being Scale:</w:t>
            </w:r>
            <w:r w:rsidRPr="00961676">
              <w:rPr>
                <w:rFonts w:ascii="Arial" w:eastAsia="Calibri" w:hAnsi="Arial" w:cs="Arial"/>
                <w:sz w:val="24"/>
                <w:szCs w:val="24"/>
              </w:rPr>
              <w:t xml:space="preserve"> looks at how an adult is feeling in terms of depression, anxiety and irritability.</w:t>
            </w:r>
          </w:p>
          <w:p w:rsidR="00D30994" w:rsidRPr="00FB15E8" w:rsidRDefault="00961676" w:rsidP="00FB15E8">
            <w:pPr>
              <w:numPr>
                <w:ilvl w:val="0"/>
                <w:numId w:val="4"/>
              </w:numPr>
              <w:autoSpaceDE w:val="0"/>
              <w:autoSpaceDN w:val="0"/>
              <w:adjustRightInd w:val="0"/>
              <w:ind w:left="567"/>
              <w:contextualSpacing/>
              <w:rPr>
                <w:rFonts w:ascii="Arial" w:hAnsi="Arial" w:cs="Arial"/>
                <w:b/>
                <w:color w:val="F26531"/>
                <w:sz w:val="24"/>
                <w:szCs w:val="24"/>
              </w:rPr>
            </w:pPr>
            <w:r w:rsidRPr="00FB15E8">
              <w:rPr>
                <w:rFonts w:ascii="Arial" w:hAnsi="Arial" w:cs="Arial"/>
                <w:b/>
                <w:color w:val="F26531"/>
                <w:sz w:val="24"/>
                <w:szCs w:val="24"/>
              </w:rPr>
              <w:t xml:space="preserve">Adolescent Well-being Scale: </w:t>
            </w:r>
            <w:r w:rsidRPr="00FB15E8">
              <w:rPr>
                <w:rFonts w:ascii="Arial" w:hAnsi="Arial" w:cs="Arial"/>
                <w:sz w:val="24"/>
                <w:szCs w:val="24"/>
              </w:rPr>
              <w:t>involves 18 questions relating to different aspects of a child or adolescent’s life and aims to give practitioners more insight into how an adolescent feels about their life.</w:t>
            </w:r>
          </w:p>
          <w:p w:rsidR="00961676" w:rsidRPr="00DE3F0A" w:rsidRDefault="00961676" w:rsidP="00FB15E8">
            <w:pPr>
              <w:autoSpaceDE w:val="0"/>
              <w:autoSpaceDN w:val="0"/>
              <w:adjustRightInd w:val="0"/>
              <w:ind w:left="207"/>
              <w:contextualSpacing/>
              <w:rPr>
                <w:rFonts w:ascii="Verdana" w:eastAsia="Calibri" w:hAnsi="Verdana" w:cs="Calibri"/>
              </w:rPr>
            </w:pPr>
          </w:p>
        </w:tc>
      </w:tr>
    </w:tbl>
    <w:p w:rsidR="00DA76A8" w:rsidRDefault="00DA76A8" w:rsidP="00972B45">
      <w:pPr>
        <w:rPr>
          <w:rFonts w:ascii="Arial" w:hAnsi="Arial" w:cs="Arial"/>
          <w:b/>
          <w:color w:val="F26531"/>
          <w:sz w:val="24"/>
          <w:szCs w:val="24"/>
        </w:rPr>
      </w:pPr>
    </w:p>
    <w:tbl>
      <w:tblPr>
        <w:tblStyle w:val="TableGrid"/>
        <w:tblW w:w="0" w:type="auto"/>
        <w:tblLook w:val="04A0" w:firstRow="1" w:lastRow="0" w:firstColumn="1" w:lastColumn="0" w:noHBand="0" w:noVBand="1"/>
      </w:tblPr>
      <w:tblGrid>
        <w:gridCol w:w="9242"/>
      </w:tblGrid>
      <w:tr w:rsidR="00FB15E8" w:rsidTr="00FB15E8">
        <w:tc>
          <w:tcPr>
            <w:tcW w:w="9242" w:type="dxa"/>
          </w:tcPr>
          <w:p w:rsidR="00FB15E8" w:rsidRPr="00FB15E8" w:rsidRDefault="00FB15E8" w:rsidP="00FB15E8">
            <w:pPr>
              <w:autoSpaceDE w:val="0"/>
              <w:autoSpaceDN w:val="0"/>
              <w:adjustRightInd w:val="0"/>
              <w:ind w:left="207"/>
              <w:contextualSpacing/>
              <w:rPr>
                <w:rFonts w:ascii="Arial" w:eastAsia="Calibri" w:hAnsi="Arial" w:cs="Arial"/>
                <w:sz w:val="24"/>
                <w:szCs w:val="24"/>
              </w:rPr>
            </w:pPr>
          </w:p>
          <w:p w:rsidR="00FB15E8" w:rsidRPr="00961676" w:rsidRDefault="00FB15E8" w:rsidP="00FB15E8">
            <w:pPr>
              <w:numPr>
                <w:ilvl w:val="0"/>
                <w:numId w:val="4"/>
              </w:numPr>
              <w:autoSpaceDE w:val="0"/>
              <w:autoSpaceDN w:val="0"/>
              <w:adjustRightInd w:val="0"/>
              <w:ind w:left="567"/>
              <w:contextualSpacing/>
              <w:rPr>
                <w:rFonts w:ascii="Arial" w:eastAsia="Calibri" w:hAnsi="Arial" w:cs="Arial"/>
                <w:sz w:val="24"/>
                <w:szCs w:val="24"/>
              </w:rPr>
            </w:pPr>
            <w:r w:rsidRPr="00DA76A8">
              <w:rPr>
                <w:rFonts w:ascii="Arial" w:hAnsi="Arial" w:cs="Arial"/>
                <w:b/>
                <w:color w:val="F26531"/>
                <w:sz w:val="24"/>
                <w:szCs w:val="24"/>
              </w:rPr>
              <w:t>Recent Life Events Questionnaire:</w:t>
            </w:r>
            <w:r w:rsidRPr="00961676">
              <w:rPr>
                <w:rFonts w:ascii="Arial" w:eastAsia="Calibri" w:hAnsi="Arial" w:cs="Arial"/>
                <w:sz w:val="24"/>
                <w:szCs w:val="24"/>
              </w:rPr>
              <w:t xml:space="preserve"> is intended to help with compiling a social history and giving a better understanding of the family’s current situation by looking at whether events still affect the person.</w:t>
            </w:r>
          </w:p>
          <w:p w:rsidR="00FB15E8" w:rsidRPr="00961676" w:rsidRDefault="00FB15E8" w:rsidP="00FB15E8">
            <w:pPr>
              <w:numPr>
                <w:ilvl w:val="0"/>
                <w:numId w:val="4"/>
              </w:numPr>
              <w:autoSpaceDE w:val="0"/>
              <w:autoSpaceDN w:val="0"/>
              <w:adjustRightInd w:val="0"/>
              <w:ind w:left="567"/>
              <w:contextualSpacing/>
              <w:rPr>
                <w:rFonts w:ascii="Arial" w:eastAsia="Calibri" w:hAnsi="Arial" w:cs="Arial"/>
                <w:sz w:val="24"/>
                <w:szCs w:val="24"/>
              </w:rPr>
            </w:pPr>
            <w:r w:rsidRPr="00DA76A8">
              <w:rPr>
                <w:rFonts w:ascii="Arial" w:hAnsi="Arial" w:cs="Arial"/>
                <w:b/>
                <w:color w:val="F26531"/>
                <w:sz w:val="24"/>
                <w:szCs w:val="24"/>
              </w:rPr>
              <w:t>Family Activity Scale:</w:t>
            </w:r>
            <w:r w:rsidRPr="00961676">
              <w:rPr>
                <w:rFonts w:ascii="Arial" w:eastAsia="Calibri" w:hAnsi="Arial" w:cs="Arial"/>
                <w:sz w:val="24"/>
                <w:szCs w:val="24"/>
              </w:rPr>
              <w:t xml:space="preserve"> explores the environment carers provide through joint activities and support for independent activities, and the cultural and ideological environment in which children live. </w:t>
            </w:r>
          </w:p>
          <w:p w:rsidR="00FB15E8" w:rsidRPr="00FB15E8" w:rsidRDefault="00FB15E8" w:rsidP="00FB15E8">
            <w:pPr>
              <w:numPr>
                <w:ilvl w:val="0"/>
                <w:numId w:val="4"/>
              </w:numPr>
              <w:autoSpaceDE w:val="0"/>
              <w:autoSpaceDN w:val="0"/>
              <w:adjustRightInd w:val="0"/>
              <w:ind w:left="567"/>
              <w:contextualSpacing/>
              <w:rPr>
                <w:rFonts w:ascii="Arial" w:hAnsi="Arial" w:cs="Arial"/>
                <w:b/>
                <w:color w:val="F26531"/>
                <w:sz w:val="24"/>
                <w:szCs w:val="24"/>
              </w:rPr>
            </w:pPr>
            <w:r w:rsidRPr="00DA76A8">
              <w:rPr>
                <w:rFonts w:ascii="Arial" w:hAnsi="Arial" w:cs="Arial"/>
                <w:b/>
                <w:color w:val="F26531"/>
                <w:sz w:val="24"/>
                <w:szCs w:val="24"/>
              </w:rPr>
              <w:t>Alcohol Scale:</w:t>
            </w:r>
            <w:r w:rsidRPr="00FB15E8">
              <w:rPr>
                <w:rFonts w:ascii="Arial" w:hAnsi="Arial" w:cs="Arial"/>
                <w:b/>
                <w:color w:val="F26531"/>
                <w:sz w:val="24"/>
                <w:szCs w:val="24"/>
              </w:rPr>
              <w:t xml:space="preserve"> </w:t>
            </w:r>
            <w:r w:rsidRPr="00FB15E8">
              <w:rPr>
                <w:rFonts w:ascii="Arial" w:hAnsi="Arial" w:cs="Arial"/>
                <w:sz w:val="24"/>
                <w:szCs w:val="24"/>
              </w:rPr>
              <w:t>looks at how alcohol impacts on the individual and on their role as a parent to help to identify alcohol disorders and hazardous drinking habits.</w:t>
            </w:r>
          </w:p>
          <w:p w:rsidR="00FB15E8" w:rsidRPr="00FB15E8" w:rsidRDefault="00FB15E8" w:rsidP="00FB15E8">
            <w:pPr>
              <w:autoSpaceDE w:val="0"/>
              <w:autoSpaceDN w:val="0"/>
              <w:adjustRightInd w:val="0"/>
              <w:ind w:left="207"/>
              <w:contextualSpacing/>
              <w:rPr>
                <w:rFonts w:ascii="Arial" w:hAnsi="Arial" w:cs="Arial"/>
                <w:color w:val="F26531"/>
                <w:sz w:val="24"/>
                <w:szCs w:val="24"/>
              </w:rPr>
            </w:pPr>
          </w:p>
        </w:tc>
      </w:tr>
    </w:tbl>
    <w:p w:rsidR="00FB15E8" w:rsidRDefault="00FB15E8" w:rsidP="00972B45">
      <w:pPr>
        <w:rPr>
          <w:rFonts w:ascii="Arial" w:hAnsi="Arial" w:cs="Arial"/>
          <w:b/>
          <w:color w:val="F26531"/>
          <w:sz w:val="24"/>
          <w:szCs w:val="24"/>
        </w:rPr>
      </w:pPr>
    </w:p>
    <w:p w:rsidR="00972B45" w:rsidRPr="00D30994" w:rsidRDefault="00961676" w:rsidP="00D30994">
      <w:pPr>
        <w:pStyle w:val="ListParagraph"/>
        <w:numPr>
          <w:ilvl w:val="0"/>
          <w:numId w:val="7"/>
        </w:numPr>
        <w:rPr>
          <w:rFonts w:ascii="Arial" w:hAnsi="Arial" w:cs="Arial"/>
          <w:b/>
          <w:color w:val="F26531"/>
        </w:rPr>
      </w:pPr>
      <w:r>
        <w:rPr>
          <w:rFonts w:ascii="Arial" w:hAnsi="Arial" w:cs="Arial"/>
          <w:b/>
          <w:color w:val="F26531"/>
        </w:rPr>
        <w:t>What tools are available in your area?</w:t>
      </w:r>
    </w:p>
    <w:p w:rsidR="00D30994" w:rsidRDefault="00D30994" w:rsidP="006830E7">
      <w:pPr>
        <w:rPr>
          <w:rFonts w:ascii="Arial" w:hAnsi="Arial" w:cs="Arial"/>
          <w:sz w:val="24"/>
          <w:szCs w:val="24"/>
        </w:rPr>
      </w:pPr>
    </w:p>
    <w:p w:rsidR="006830E7" w:rsidRPr="00FB15E8" w:rsidRDefault="00D30994" w:rsidP="00FB15E8">
      <w:pPr>
        <w:pStyle w:val="Body"/>
        <w:numPr>
          <w:ilvl w:val="0"/>
          <w:numId w:val="6"/>
        </w:numPr>
        <w:spacing w:after="200" w:line="276" w:lineRule="auto"/>
        <w:ind w:left="284" w:hanging="284"/>
        <w:rPr>
          <w:rFonts w:ascii="Arial" w:hAnsi="Arial" w:cs="Arial"/>
          <w:sz w:val="24"/>
          <w:szCs w:val="24"/>
        </w:rPr>
      </w:pPr>
      <w:r w:rsidRPr="00D30994">
        <w:rPr>
          <w:rFonts w:ascii="Arial" w:hAnsi="Arial" w:cs="Arial"/>
          <w:sz w:val="24"/>
          <w:szCs w:val="24"/>
        </w:rPr>
        <w:t>To what extent is</w:t>
      </w:r>
      <w:r w:rsidR="006830E7" w:rsidRPr="00D30994">
        <w:rPr>
          <w:rFonts w:ascii="Arial" w:hAnsi="Arial" w:cs="Arial"/>
          <w:sz w:val="24"/>
          <w:szCs w:val="24"/>
        </w:rPr>
        <w:t xml:space="preserve"> structured professional judgement accepted practice with </w:t>
      </w:r>
      <w:r w:rsidR="006830E7" w:rsidRPr="00FB15E8">
        <w:rPr>
          <w:rFonts w:ascii="Arial" w:hAnsi="Arial" w:cs="Arial"/>
          <w:sz w:val="24"/>
          <w:szCs w:val="24"/>
        </w:rPr>
        <w:t>social workers, managers and legal representatives in your agency?</w:t>
      </w:r>
    </w:p>
    <w:p w:rsidR="00972B45" w:rsidRPr="00D30994" w:rsidRDefault="00D30994" w:rsidP="00FB15E8">
      <w:pPr>
        <w:pStyle w:val="Body"/>
        <w:numPr>
          <w:ilvl w:val="0"/>
          <w:numId w:val="6"/>
        </w:numPr>
        <w:spacing w:after="200" w:line="276" w:lineRule="auto"/>
        <w:ind w:left="284" w:hanging="284"/>
        <w:rPr>
          <w:rFonts w:ascii="Arial" w:hAnsi="Arial" w:cs="Arial"/>
          <w:sz w:val="24"/>
          <w:szCs w:val="24"/>
        </w:rPr>
      </w:pPr>
      <w:r w:rsidRPr="00D30994">
        <w:rPr>
          <w:rFonts w:ascii="Arial" w:hAnsi="Arial" w:cs="Arial"/>
          <w:sz w:val="24"/>
          <w:szCs w:val="24"/>
        </w:rPr>
        <w:t>Which of</w:t>
      </w:r>
      <w:r w:rsidR="00961676" w:rsidRPr="00D30994">
        <w:rPr>
          <w:rFonts w:ascii="Arial" w:hAnsi="Arial" w:cs="Arial"/>
          <w:sz w:val="24"/>
          <w:szCs w:val="24"/>
        </w:rPr>
        <w:t xml:space="preserve"> the </w:t>
      </w:r>
      <w:r w:rsidRPr="00D30994">
        <w:rPr>
          <w:rFonts w:ascii="Arial" w:hAnsi="Arial" w:cs="Arial"/>
          <w:sz w:val="24"/>
          <w:szCs w:val="24"/>
        </w:rPr>
        <w:t xml:space="preserve">standardised assessment </w:t>
      </w:r>
      <w:r w:rsidR="00961676" w:rsidRPr="00D30994">
        <w:rPr>
          <w:rFonts w:ascii="Arial" w:hAnsi="Arial" w:cs="Arial"/>
          <w:sz w:val="24"/>
          <w:szCs w:val="24"/>
        </w:rPr>
        <w:t xml:space="preserve">tools </w:t>
      </w:r>
      <w:r w:rsidRPr="00D30994">
        <w:rPr>
          <w:rFonts w:ascii="Arial" w:hAnsi="Arial" w:cs="Arial"/>
          <w:sz w:val="24"/>
          <w:szCs w:val="24"/>
        </w:rPr>
        <w:t xml:space="preserve">listed </w:t>
      </w:r>
      <w:r w:rsidR="00961676" w:rsidRPr="00D30994">
        <w:rPr>
          <w:rFonts w:ascii="Arial" w:hAnsi="Arial" w:cs="Arial"/>
          <w:sz w:val="24"/>
          <w:szCs w:val="24"/>
        </w:rPr>
        <w:t>above</w:t>
      </w:r>
      <w:r w:rsidRPr="00D30994">
        <w:rPr>
          <w:rFonts w:ascii="Arial" w:hAnsi="Arial" w:cs="Arial"/>
          <w:sz w:val="24"/>
          <w:szCs w:val="24"/>
        </w:rPr>
        <w:t xml:space="preserve"> do you use</w:t>
      </w:r>
      <w:r w:rsidR="00961676" w:rsidRPr="00D30994">
        <w:rPr>
          <w:rFonts w:ascii="Arial" w:hAnsi="Arial" w:cs="Arial"/>
          <w:sz w:val="24"/>
          <w:szCs w:val="24"/>
        </w:rPr>
        <w:t>?</w:t>
      </w:r>
    </w:p>
    <w:p w:rsidR="006830E7" w:rsidRPr="00D30994" w:rsidRDefault="00D30994" w:rsidP="00FB15E8">
      <w:pPr>
        <w:pStyle w:val="Body"/>
        <w:numPr>
          <w:ilvl w:val="0"/>
          <w:numId w:val="6"/>
        </w:numPr>
        <w:spacing w:after="200" w:line="276" w:lineRule="auto"/>
        <w:ind w:left="284" w:hanging="284"/>
        <w:rPr>
          <w:rFonts w:ascii="Arial" w:hAnsi="Arial" w:cs="Arial"/>
          <w:sz w:val="24"/>
          <w:szCs w:val="24"/>
        </w:rPr>
      </w:pPr>
      <w:r w:rsidRPr="00D30994">
        <w:rPr>
          <w:rFonts w:ascii="Arial" w:hAnsi="Arial" w:cs="Arial"/>
          <w:sz w:val="24"/>
          <w:szCs w:val="24"/>
        </w:rPr>
        <w:t>What</w:t>
      </w:r>
      <w:r w:rsidR="00961676" w:rsidRPr="00D30994">
        <w:rPr>
          <w:rFonts w:ascii="Arial" w:hAnsi="Arial" w:cs="Arial"/>
          <w:sz w:val="24"/>
          <w:szCs w:val="24"/>
        </w:rPr>
        <w:t xml:space="preserve"> other tools</w:t>
      </w:r>
      <w:r w:rsidRPr="00D30994">
        <w:rPr>
          <w:rFonts w:ascii="Arial" w:hAnsi="Arial" w:cs="Arial"/>
          <w:sz w:val="24"/>
          <w:szCs w:val="24"/>
        </w:rPr>
        <w:t xml:space="preserve"> do you use</w:t>
      </w:r>
      <w:r w:rsidR="00961676" w:rsidRPr="00D30994">
        <w:rPr>
          <w:rFonts w:ascii="Arial" w:hAnsi="Arial" w:cs="Arial"/>
          <w:sz w:val="24"/>
          <w:szCs w:val="24"/>
        </w:rPr>
        <w:t>?</w:t>
      </w:r>
    </w:p>
    <w:p w:rsidR="00D30994" w:rsidRPr="00D30994" w:rsidRDefault="006830E7" w:rsidP="00FB15E8">
      <w:pPr>
        <w:pStyle w:val="Body"/>
        <w:numPr>
          <w:ilvl w:val="0"/>
          <w:numId w:val="6"/>
        </w:numPr>
        <w:spacing w:after="200" w:line="276" w:lineRule="auto"/>
        <w:ind w:left="284" w:hanging="284"/>
        <w:rPr>
          <w:rFonts w:ascii="Arial" w:hAnsi="Arial" w:cs="Arial"/>
          <w:sz w:val="24"/>
          <w:szCs w:val="24"/>
        </w:rPr>
      </w:pPr>
      <w:r w:rsidRPr="00D30994">
        <w:rPr>
          <w:rFonts w:ascii="Arial" w:hAnsi="Arial" w:cs="Arial"/>
          <w:sz w:val="24"/>
          <w:szCs w:val="24"/>
        </w:rPr>
        <w:t>Are all relevant colleagues</w:t>
      </w:r>
      <w:r w:rsidR="00D30994" w:rsidRPr="00D30994">
        <w:rPr>
          <w:rFonts w:ascii="Arial" w:hAnsi="Arial" w:cs="Arial"/>
          <w:sz w:val="24"/>
          <w:szCs w:val="24"/>
        </w:rPr>
        <w:t>:</w:t>
      </w:r>
    </w:p>
    <w:p w:rsidR="00D30994" w:rsidRPr="00D30994" w:rsidRDefault="006830E7" w:rsidP="00FB15E8">
      <w:pPr>
        <w:pStyle w:val="Body"/>
        <w:numPr>
          <w:ilvl w:val="1"/>
          <w:numId w:val="10"/>
        </w:numPr>
        <w:spacing w:after="200" w:line="276" w:lineRule="auto"/>
        <w:ind w:left="567" w:hanging="283"/>
        <w:rPr>
          <w:rFonts w:ascii="Arial" w:hAnsi="Arial" w:cs="Arial"/>
          <w:sz w:val="24"/>
          <w:szCs w:val="24"/>
        </w:rPr>
      </w:pPr>
      <w:r w:rsidRPr="00D30994">
        <w:rPr>
          <w:rFonts w:ascii="Arial" w:hAnsi="Arial" w:cs="Arial"/>
          <w:sz w:val="24"/>
          <w:szCs w:val="24"/>
        </w:rPr>
        <w:t xml:space="preserve">aware of the tools available and </w:t>
      </w:r>
    </w:p>
    <w:p w:rsidR="006830E7" w:rsidRPr="00D30994" w:rsidRDefault="006830E7" w:rsidP="00FB15E8">
      <w:pPr>
        <w:pStyle w:val="Body"/>
        <w:numPr>
          <w:ilvl w:val="1"/>
          <w:numId w:val="10"/>
        </w:numPr>
        <w:spacing w:after="200" w:line="276" w:lineRule="auto"/>
        <w:ind w:left="567" w:hanging="283"/>
        <w:rPr>
          <w:rFonts w:ascii="Arial" w:hAnsi="Arial" w:cs="Arial"/>
          <w:sz w:val="24"/>
          <w:szCs w:val="24"/>
        </w:rPr>
      </w:pPr>
      <w:proofErr w:type="gramStart"/>
      <w:r w:rsidRPr="00D30994">
        <w:rPr>
          <w:rFonts w:ascii="Arial" w:hAnsi="Arial" w:cs="Arial"/>
          <w:sz w:val="24"/>
          <w:szCs w:val="24"/>
        </w:rPr>
        <w:t>trained</w:t>
      </w:r>
      <w:proofErr w:type="gramEnd"/>
      <w:r w:rsidRPr="00D30994">
        <w:rPr>
          <w:rFonts w:ascii="Arial" w:hAnsi="Arial" w:cs="Arial"/>
          <w:sz w:val="24"/>
          <w:szCs w:val="24"/>
        </w:rPr>
        <w:t xml:space="preserve"> in how to use them?</w:t>
      </w:r>
    </w:p>
    <w:p w:rsidR="00D30994" w:rsidRPr="00FB15E8" w:rsidRDefault="00D30994" w:rsidP="00FB15E8">
      <w:pPr>
        <w:pStyle w:val="Body"/>
        <w:numPr>
          <w:ilvl w:val="0"/>
          <w:numId w:val="6"/>
        </w:numPr>
        <w:spacing w:after="200" w:line="276" w:lineRule="auto"/>
        <w:ind w:left="284" w:hanging="284"/>
        <w:rPr>
          <w:rFonts w:ascii="Arial" w:hAnsi="Arial" w:cs="Arial"/>
          <w:sz w:val="24"/>
          <w:szCs w:val="24"/>
        </w:rPr>
      </w:pPr>
      <w:r w:rsidRPr="00FB15E8">
        <w:rPr>
          <w:rFonts w:ascii="Arial" w:hAnsi="Arial" w:cs="Arial"/>
          <w:sz w:val="24"/>
          <w:szCs w:val="24"/>
        </w:rPr>
        <w:t>If not, how could you increase awareness and understanding?</w:t>
      </w:r>
    </w:p>
    <w:p w:rsidR="006830E7" w:rsidRPr="00FB15E8" w:rsidRDefault="00D30994" w:rsidP="00FB15E8">
      <w:pPr>
        <w:pStyle w:val="Body"/>
        <w:numPr>
          <w:ilvl w:val="0"/>
          <w:numId w:val="6"/>
        </w:numPr>
        <w:spacing w:after="200" w:line="276" w:lineRule="auto"/>
        <w:ind w:left="284" w:hanging="284"/>
        <w:rPr>
          <w:rFonts w:ascii="Arial" w:hAnsi="Arial" w:cs="Arial"/>
          <w:sz w:val="24"/>
          <w:szCs w:val="24"/>
        </w:rPr>
      </w:pPr>
      <w:r w:rsidRPr="00FB15E8">
        <w:rPr>
          <w:rFonts w:ascii="Arial" w:hAnsi="Arial" w:cs="Arial"/>
          <w:sz w:val="24"/>
          <w:szCs w:val="24"/>
        </w:rPr>
        <w:t xml:space="preserve">To what extent does </w:t>
      </w:r>
      <w:r w:rsidR="006830E7" w:rsidRPr="00FB15E8">
        <w:rPr>
          <w:rFonts w:ascii="Arial" w:hAnsi="Arial" w:cs="Arial"/>
          <w:sz w:val="24"/>
          <w:szCs w:val="24"/>
        </w:rPr>
        <w:t>your supervisor support the use of standardised tools in practice?</w:t>
      </w:r>
    </w:p>
    <w:p w:rsidR="00903183" w:rsidRPr="00D30994" w:rsidRDefault="00961676" w:rsidP="00FB15E8">
      <w:pPr>
        <w:pStyle w:val="Body"/>
        <w:numPr>
          <w:ilvl w:val="0"/>
          <w:numId w:val="6"/>
        </w:numPr>
        <w:spacing w:after="200" w:line="276" w:lineRule="auto"/>
        <w:ind w:left="284" w:hanging="284"/>
        <w:rPr>
          <w:rFonts w:ascii="Arial" w:hAnsi="Arial" w:cs="Arial"/>
          <w:sz w:val="24"/>
          <w:szCs w:val="24"/>
        </w:rPr>
      </w:pPr>
      <w:r w:rsidRPr="00D30994">
        <w:rPr>
          <w:rFonts w:ascii="Arial" w:hAnsi="Arial" w:cs="Arial"/>
          <w:sz w:val="24"/>
          <w:szCs w:val="24"/>
        </w:rPr>
        <w:t xml:space="preserve">How </w:t>
      </w:r>
      <w:r w:rsidR="00DC7936" w:rsidRPr="00D30994">
        <w:rPr>
          <w:rFonts w:ascii="Arial" w:hAnsi="Arial" w:cs="Arial"/>
          <w:sz w:val="24"/>
          <w:szCs w:val="24"/>
        </w:rPr>
        <w:t>can your agency support shared understanding and use of standardised tools in work</w:t>
      </w:r>
      <w:r w:rsidR="00EC1B78" w:rsidRPr="00D30994">
        <w:rPr>
          <w:rFonts w:ascii="Arial" w:hAnsi="Arial" w:cs="Arial"/>
          <w:sz w:val="24"/>
          <w:szCs w:val="24"/>
        </w:rPr>
        <w:t xml:space="preserve"> with children and families where reunification with the birth family is under consideration?</w:t>
      </w:r>
    </w:p>
    <w:p w:rsidR="002D01B5" w:rsidRDefault="002D01B5" w:rsidP="00903183">
      <w:pPr>
        <w:rPr>
          <w:rFonts w:ascii="Arial" w:hAnsi="Arial" w:cs="Arial"/>
          <w:sz w:val="24"/>
          <w:szCs w:val="24"/>
        </w:rPr>
      </w:pPr>
    </w:p>
    <w:p w:rsidR="00EB32D7" w:rsidRDefault="00EB32D7" w:rsidP="00903183">
      <w:pPr>
        <w:rPr>
          <w:rFonts w:ascii="Arial" w:hAnsi="Arial" w:cs="Arial"/>
          <w:sz w:val="24"/>
          <w:szCs w:val="24"/>
        </w:rPr>
      </w:pPr>
    </w:p>
    <w:p w:rsidR="00EB32D7" w:rsidRDefault="00EB32D7" w:rsidP="00EB32D7">
      <w:pPr>
        <w:rPr>
          <w:rFonts w:ascii="Arial" w:hAnsi="Arial" w:cs="Arial"/>
          <w:sz w:val="24"/>
          <w:szCs w:val="24"/>
        </w:rPr>
      </w:pPr>
    </w:p>
    <w:p w:rsidR="002D01B5" w:rsidRPr="00EB32D7" w:rsidRDefault="002D01B5" w:rsidP="00EB32D7">
      <w:pPr>
        <w:rPr>
          <w:rFonts w:ascii="Arial" w:hAnsi="Arial" w:cs="Arial"/>
          <w:sz w:val="24"/>
          <w:szCs w:val="24"/>
        </w:rPr>
        <w:sectPr w:rsidR="002D01B5" w:rsidRPr="00EB32D7" w:rsidSect="00785A23">
          <w:headerReference w:type="default" r:id="rId9"/>
          <w:footerReference w:type="default" r:id="rId10"/>
          <w:pgSz w:w="11906" w:h="16838"/>
          <w:pgMar w:top="1843" w:right="1440" w:bottom="1440" w:left="1440" w:header="708" w:footer="708" w:gutter="0"/>
          <w:cols w:space="708"/>
          <w:docGrid w:linePitch="360"/>
        </w:sectPr>
      </w:pPr>
    </w:p>
    <w:p w:rsidR="0015733A" w:rsidRDefault="0015733A" w:rsidP="00C30C1F">
      <w:pPr>
        <w:pStyle w:val="Heading2"/>
        <w:rPr>
          <w:color w:val="F26531"/>
        </w:rPr>
      </w:pPr>
    </w:p>
    <w:p w:rsidR="00C30C1F" w:rsidRDefault="00C30C1F" w:rsidP="00C30C1F">
      <w:pPr>
        <w:pStyle w:val="Heading2"/>
        <w:rPr>
          <w:color w:val="F26531"/>
        </w:rPr>
      </w:pPr>
      <w:r>
        <w:rPr>
          <w:color w:val="F26531"/>
        </w:rPr>
        <w:t>Goal Attainment Scaling (GAS) c</w:t>
      </w:r>
      <w:r w:rsidRPr="007E306D">
        <w:rPr>
          <w:color w:val="F26531"/>
        </w:rPr>
        <w:t xml:space="preserve">ase study </w:t>
      </w:r>
      <w:r>
        <w:rPr>
          <w:color w:val="F26531"/>
        </w:rPr>
        <w:t xml:space="preserve">based exercise for social workers </w:t>
      </w:r>
    </w:p>
    <w:p w:rsidR="00C30C1F" w:rsidRPr="00C6665D" w:rsidRDefault="00C30C1F" w:rsidP="00C30C1F">
      <w:pPr>
        <w:rPr>
          <w:rFonts w:cs="Arial"/>
          <w:iCs/>
          <w:color w:val="F26531"/>
        </w:rPr>
      </w:pPr>
      <w:r w:rsidRPr="003430A2">
        <w:rPr>
          <w:rFonts w:ascii="Arial" w:hAnsi="Arial" w:cs="Arial"/>
          <w:b/>
          <w:color w:val="F26531"/>
          <w:sz w:val="24"/>
          <w:szCs w:val="24"/>
        </w:rPr>
        <w:t>Methods</w:t>
      </w:r>
      <w:r w:rsidRPr="00C6665D">
        <w:rPr>
          <w:rFonts w:cs="Arial"/>
          <w:color w:val="F26531"/>
        </w:rPr>
        <w:t xml:space="preserve"> </w:t>
      </w:r>
    </w:p>
    <w:p w:rsidR="0015733A" w:rsidRDefault="00C30C1F" w:rsidP="00C30C1F">
      <w:pPr>
        <w:rPr>
          <w:rFonts w:ascii="Arial" w:eastAsia="Times New Roman" w:hAnsi="Arial" w:cs="Arial"/>
          <w:color w:val="000000"/>
          <w:sz w:val="24"/>
          <w:szCs w:val="24"/>
        </w:rPr>
      </w:pPr>
      <w:proofErr w:type="gramStart"/>
      <w:r>
        <w:rPr>
          <w:rFonts w:ascii="Arial" w:eastAsia="Times New Roman" w:hAnsi="Arial" w:cs="Arial"/>
          <w:color w:val="000000"/>
          <w:sz w:val="24"/>
          <w:szCs w:val="24"/>
        </w:rPr>
        <w:t xml:space="preserve">Suitable for a </w:t>
      </w:r>
      <w:r w:rsidRPr="00C6665D">
        <w:rPr>
          <w:rFonts w:ascii="Arial" w:eastAsia="Times New Roman" w:hAnsi="Arial" w:cs="Arial"/>
          <w:color w:val="000000"/>
          <w:sz w:val="24"/>
          <w:szCs w:val="24"/>
        </w:rPr>
        <w:t>small group discussion</w:t>
      </w:r>
      <w:r>
        <w:rPr>
          <w:rFonts w:ascii="Arial" w:eastAsia="Times New Roman" w:hAnsi="Arial" w:cs="Arial"/>
          <w:color w:val="000000"/>
          <w:sz w:val="24"/>
          <w:szCs w:val="24"/>
        </w:rPr>
        <w:t xml:space="preserve"> as part of a facilitated workshop.</w:t>
      </w:r>
      <w:proofErr w:type="gramEnd"/>
      <w:r>
        <w:rPr>
          <w:rFonts w:ascii="Arial" w:eastAsia="Times New Roman" w:hAnsi="Arial" w:cs="Arial"/>
          <w:color w:val="000000"/>
          <w:sz w:val="24"/>
          <w:szCs w:val="24"/>
        </w:rPr>
        <w:t xml:space="preserve">  </w:t>
      </w:r>
    </w:p>
    <w:p w:rsidR="00C30C1F" w:rsidRPr="003430A2" w:rsidRDefault="00C30C1F" w:rsidP="00C30C1F">
      <w:pPr>
        <w:rPr>
          <w:rFonts w:ascii="Arial" w:hAnsi="Arial" w:cs="Arial"/>
          <w:b/>
          <w:color w:val="F26531"/>
          <w:sz w:val="24"/>
          <w:szCs w:val="24"/>
        </w:rPr>
      </w:pPr>
      <w:r w:rsidRPr="003430A2">
        <w:rPr>
          <w:rFonts w:ascii="Arial" w:hAnsi="Arial" w:cs="Arial"/>
          <w:b/>
          <w:color w:val="F26531"/>
          <w:sz w:val="24"/>
          <w:szCs w:val="24"/>
        </w:rPr>
        <w:t xml:space="preserve">Learning Outcome </w:t>
      </w:r>
    </w:p>
    <w:p w:rsidR="00C30C1F" w:rsidRPr="00C6665D" w:rsidRDefault="0015733A" w:rsidP="00C30C1F">
      <w:pPr>
        <w:rPr>
          <w:rFonts w:ascii="Arial" w:eastAsia="Times New Roman" w:hAnsi="Arial" w:cs="Arial"/>
          <w:color w:val="000000"/>
          <w:sz w:val="24"/>
          <w:szCs w:val="24"/>
        </w:rPr>
      </w:pPr>
      <w:proofErr w:type="gramStart"/>
      <w:r>
        <w:rPr>
          <w:rFonts w:ascii="Arial" w:eastAsia="Times New Roman" w:hAnsi="Arial" w:cs="Arial"/>
          <w:color w:val="000000"/>
          <w:sz w:val="24"/>
          <w:szCs w:val="24"/>
        </w:rPr>
        <w:t>To practise using Goal Attainment Scaling to set meaningful and measurable goals.</w:t>
      </w:r>
      <w:proofErr w:type="gramEnd"/>
    </w:p>
    <w:p w:rsidR="00C30C1F" w:rsidRPr="003430A2" w:rsidRDefault="00C30C1F" w:rsidP="00C30C1F">
      <w:pPr>
        <w:rPr>
          <w:rFonts w:ascii="Arial" w:hAnsi="Arial" w:cs="Arial"/>
          <w:b/>
          <w:color w:val="F26531"/>
          <w:sz w:val="24"/>
          <w:szCs w:val="24"/>
        </w:rPr>
      </w:pPr>
      <w:r w:rsidRPr="003430A2">
        <w:rPr>
          <w:rFonts w:ascii="Arial" w:hAnsi="Arial" w:cs="Arial"/>
          <w:b/>
          <w:color w:val="F26531"/>
          <w:sz w:val="24"/>
          <w:szCs w:val="24"/>
        </w:rPr>
        <w:t xml:space="preserve">Time Required </w:t>
      </w:r>
    </w:p>
    <w:p w:rsidR="00C30C1F" w:rsidRPr="00C6665D" w:rsidRDefault="0015733A" w:rsidP="00C30C1F">
      <w:pPr>
        <w:pStyle w:val="Subtitle"/>
        <w:rPr>
          <w:rFonts w:eastAsiaTheme="minorHAnsi" w:cs="Arial"/>
          <w:b w:val="0"/>
          <w:iCs w:val="0"/>
          <w:color w:val="auto"/>
          <w:spacing w:val="0"/>
          <w:lang w:eastAsia="en-US"/>
        </w:rPr>
      </w:pPr>
      <w:r>
        <w:rPr>
          <w:rFonts w:eastAsiaTheme="minorHAnsi" w:cs="Arial"/>
          <w:b w:val="0"/>
          <w:iCs w:val="0"/>
          <w:color w:val="auto"/>
          <w:spacing w:val="0"/>
          <w:lang w:eastAsia="en-US"/>
        </w:rPr>
        <w:t>40</w:t>
      </w:r>
      <w:r w:rsidR="00C30C1F" w:rsidRPr="00C6665D">
        <w:rPr>
          <w:rFonts w:eastAsiaTheme="minorHAnsi" w:cs="Arial"/>
          <w:b w:val="0"/>
          <w:iCs w:val="0"/>
          <w:color w:val="auto"/>
          <w:spacing w:val="0"/>
          <w:lang w:eastAsia="en-US"/>
        </w:rPr>
        <w:t xml:space="preserve"> minutes for discussion plus </w:t>
      </w:r>
      <w:r>
        <w:rPr>
          <w:rFonts w:eastAsiaTheme="minorHAnsi" w:cs="Arial"/>
          <w:b w:val="0"/>
          <w:iCs w:val="0"/>
          <w:color w:val="auto"/>
          <w:spacing w:val="0"/>
          <w:lang w:eastAsia="en-US"/>
        </w:rPr>
        <w:t>20</w:t>
      </w:r>
      <w:r w:rsidR="00C30C1F" w:rsidRPr="00C6665D">
        <w:rPr>
          <w:rFonts w:eastAsiaTheme="minorHAnsi" w:cs="Arial"/>
          <w:b w:val="0"/>
          <w:iCs w:val="0"/>
          <w:color w:val="auto"/>
          <w:spacing w:val="0"/>
          <w:lang w:eastAsia="en-US"/>
        </w:rPr>
        <w:t xml:space="preserve"> minutes for feedback</w:t>
      </w:r>
    </w:p>
    <w:p w:rsidR="00C30C1F" w:rsidRPr="003430A2" w:rsidRDefault="00C30C1F" w:rsidP="00C30C1F">
      <w:pPr>
        <w:rPr>
          <w:rFonts w:ascii="Arial" w:hAnsi="Arial" w:cs="Arial"/>
          <w:b/>
          <w:color w:val="F26531"/>
          <w:sz w:val="24"/>
          <w:szCs w:val="24"/>
        </w:rPr>
      </w:pPr>
      <w:r w:rsidRPr="003430A2">
        <w:rPr>
          <w:rFonts w:ascii="Arial" w:hAnsi="Arial" w:cs="Arial"/>
          <w:b/>
          <w:color w:val="F26531"/>
          <w:sz w:val="24"/>
          <w:szCs w:val="24"/>
        </w:rPr>
        <w:t xml:space="preserve">Process </w:t>
      </w:r>
    </w:p>
    <w:p w:rsidR="00C30C1F" w:rsidRPr="009F61BC" w:rsidRDefault="00C30C1F" w:rsidP="00C30C1F">
      <w:pPr>
        <w:rPr>
          <w:rFonts w:ascii="Arial" w:hAnsi="Arial" w:cs="Arial"/>
          <w:bCs/>
          <w:sz w:val="24"/>
          <w:szCs w:val="24"/>
        </w:rPr>
      </w:pPr>
      <w:r w:rsidRPr="009F61BC">
        <w:rPr>
          <w:rFonts w:ascii="Arial" w:hAnsi="Arial" w:cs="Arial"/>
          <w:bCs/>
          <w:sz w:val="24"/>
          <w:szCs w:val="24"/>
        </w:rPr>
        <w:t xml:space="preserve">The approach set out in the briefing </w:t>
      </w:r>
      <w:r w:rsidRPr="009F61BC">
        <w:rPr>
          <w:rFonts w:ascii="Arial" w:hAnsi="Arial" w:cs="Arial"/>
          <w:bCs/>
          <w:color w:val="104F75"/>
          <w:sz w:val="24"/>
          <w:szCs w:val="24"/>
          <w:u w:val="single"/>
        </w:rPr>
        <w:t>Monitoring and enabling capacity to change</w:t>
      </w:r>
      <w:r w:rsidRPr="009F61BC">
        <w:rPr>
          <w:rFonts w:ascii="Arial" w:hAnsi="Arial" w:cs="Arial"/>
          <w:bCs/>
          <w:color w:val="104F75"/>
          <w:sz w:val="24"/>
          <w:szCs w:val="24"/>
        </w:rPr>
        <w:t xml:space="preserve"> </w:t>
      </w:r>
      <w:r w:rsidRPr="009F61BC">
        <w:rPr>
          <w:rFonts w:ascii="Arial" w:hAnsi="Arial" w:cs="Arial"/>
          <w:bCs/>
          <w:sz w:val="24"/>
          <w:szCs w:val="24"/>
        </w:rPr>
        <w:t>includes the use of Goal Attainment Scaling as part of a four stage process for assessing capacity to change (</w:t>
      </w:r>
      <w:proofErr w:type="spellStart"/>
      <w:r w:rsidRPr="009F61BC">
        <w:rPr>
          <w:rFonts w:ascii="Arial" w:hAnsi="Arial" w:cs="Arial"/>
          <w:bCs/>
          <w:sz w:val="24"/>
          <w:szCs w:val="24"/>
        </w:rPr>
        <w:t>Harnett</w:t>
      </w:r>
      <w:proofErr w:type="spellEnd"/>
      <w:r w:rsidRPr="009F61BC">
        <w:rPr>
          <w:rFonts w:ascii="Arial" w:hAnsi="Arial" w:cs="Arial"/>
          <w:bCs/>
          <w:sz w:val="24"/>
          <w:szCs w:val="24"/>
        </w:rPr>
        <w:t xml:space="preserve"> 2007). </w:t>
      </w:r>
      <w:r>
        <w:rPr>
          <w:rFonts w:ascii="Arial" w:hAnsi="Arial" w:cs="Arial"/>
          <w:bCs/>
          <w:sz w:val="24"/>
          <w:szCs w:val="24"/>
        </w:rPr>
        <w:t xml:space="preserve"> </w:t>
      </w:r>
      <w:r w:rsidRPr="009F61BC">
        <w:rPr>
          <w:rFonts w:ascii="Arial" w:hAnsi="Arial" w:cs="Arial"/>
          <w:bCs/>
          <w:sz w:val="24"/>
          <w:szCs w:val="24"/>
        </w:rPr>
        <w:t>A worked example of the GAS template is included to give a sense of how this might work in practice.</w:t>
      </w:r>
    </w:p>
    <w:p w:rsidR="00C30C1F" w:rsidRDefault="00C30C1F" w:rsidP="00C30C1F">
      <w:pPr>
        <w:rPr>
          <w:rFonts w:ascii="Arial" w:eastAsia="Times New Roman" w:hAnsi="Arial" w:cs="Arial"/>
          <w:color w:val="000000"/>
          <w:sz w:val="24"/>
          <w:szCs w:val="24"/>
        </w:rPr>
      </w:pPr>
      <w:r w:rsidRPr="00C6665D">
        <w:rPr>
          <w:rFonts w:ascii="Arial" w:eastAsia="Times New Roman" w:hAnsi="Arial" w:cs="Arial"/>
          <w:sz w:val="24"/>
          <w:szCs w:val="24"/>
        </w:rPr>
        <w:t xml:space="preserve">Give each group a hand-out of the case study for </w:t>
      </w:r>
      <w:r>
        <w:rPr>
          <w:rFonts w:ascii="Arial" w:eastAsia="Times New Roman" w:hAnsi="Arial" w:cs="Arial"/>
          <w:color w:val="000000"/>
          <w:sz w:val="24"/>
          <w:szCs w:val="24"/>
        </w:rPr>
        <w:t xml:space="preserve">Rosie, as well as a copy of the activity.  </w:t>
      </w:r>
    </w:p>
    <w:p w:rsidR="00C30C1F" w:rsidRDefault="00C30C1F" w:rsidP="00C30C1F">
      <w:pPr>
        <w:rPr>
          <w:rFonts w:ascii="Arial" w:eastAsia="Times New Roman" w:hAnsi="Arial" w:cs="Arial"/>
          <w:sz w:val="24"/>
          <w:szCs w:val="24"/>
        </w:rPr>
      </w:pPr>
      <w:r>
        <w:rPr>
          <w:rFonts w:ascii="Arial" w:eastAsia="Times New Roman" w:hAnsi="Arial" w:cs="Arial"/>
          <w:sz w:val="24"/>
          <w:szCs w:val="24"/>
        </w:rPr>
        <w:t>A</w:t>
      </w:r>
      <w:r w:rsidRPr="00C6665D">
        <w:rPr>
          <w:rFonts w:ascii="Arial" w:eastAsia="Times New Roman" w:hAnsi="Arial" w:cs="Arial"/>
          <w:sz w:val="24"/>
          <w:szCs w:val="24"/>
        </w:rPr>
        <w:t xml:space="preserve">sk each group to appoint someone to feedback their ideas.  </w:t>
      </w:r>
    </w:p>
    <w:p w:rsidR="00C30C1F" w:rsidRPr="00C30C1F" w:rsidRDefault="00C30C1F" w:rsidP="00C30C1F">
      <w:pPr>
        <w:rPr>
          <w:rFonts w:ascii="Arial" w:hAnsi="Arial" w:cs="Arial"/>
          <w:b/>
          <w:color w:val="F26531"/>
          <w:sz w:val="24"/>
          <w:szCs w:val="24"/>
        </w:rPr>
      </w:pPr>
      <w:r w:rsidRPr="00C30C1F">
        <w:rPr>
          <w:rFonts w:ascii="Arial" w:hAnsi="Arial" w:cs="Arial"/>
          <w:b/>
          <w:color w:val="F26531"/>
          <w:sz w:val="24"/>
          <w:szCs w:val="24"/>
        </w:rPr>
        <w:t>Activity brief</w:t>
      </w:r>
    </w:p>
    <w:p w:rsidR="00C30C1F" w:rsidRPr="00C30C1F" w:rsidRDefault="00C30C1F" w:rsidP="00C30C1F">
      <w:pPr>
        <w:rPr>
          <w:rFonts w:ascii="Arial" w:hAnsi="Arial" w:cs="Arial"/>
          <w:bCs/>
          <w:sz w:val="24"/>
          <w:szCs w:val="24"/>
        </w:rPr>
      </w:pPr>
      <w:r w:rsidRPr="00C30C1F">
        <w:rPr>
          <w:rFonts w:ascii="Arial" w:hAnsi="Arial" w:cs="Arial"/>
          <w:bCs/>
          <w:sz w:val="24"/>
          <w:szCs w:val="24"/>
        </w:rPr>
        <w:t>Using the Rosie case study, fill in the GAS template to set meaningful and measurable goals, which will support the care plan and provide evidence on Lena’s capacity to make the changes required to keep Rosie safe if she is to return to her care.</w:t>
      </w:r>
    </w:p>
    <w:p w:rsidR="009F61BC" w:rsidRPr="009F61BC" w:rsidRDefault="009F61BC" w:rsidP="009F61BC">
      <w:pPr>
        <w:pStyle w:val="Body"/>
        <w:numPr>
          <w:ilvl w:val="0"/>
          <w:numId w:val="6"/>
        </w:numPr>
        <w:spacing w:after="200" w:line="276" w:lineRule="auto"/>
        <w:ind w:left="284" w:hanging="284"/>
        <w:rPr>
          <w:rFonts w:ascii="Arial" w:hAnsi="Arial" w:cs="Arial"/>
          <w:sz w:val="24"/>
          <w:szCs w:val="24"/>
        </w:rPr>
      </w:pPr>
      <w:r w:rsidRPr="009F61BC">
        <w:rPr>
          <w:rFonts w:ascii="Arial" w:hAnsi="Arial" w:cs="Arial"/>
          <w:sz w:val="24"/>
          <w:szCs w:val="24"/>
        </w:rPr>
        <w:t>Who will you involve in setting these goals?</w:t>
      </w:r>
    </w:p>
    <w:p w:rsidR="009F61BC" w:rsidRPr="009F61BC" w:rsidRDefault="009F61BC" w:rsidP="009F61BC">
      <w:pPr>
        <w:pStyle w:val="Body"/>
        <w:numPr>
          <w:ilvl w:val="0"/>
          <w:numId w:val="6"/>
        </w:numPr>
        <w:spacing w:after="200" w:line="276" w:lineRule="auto"/>
        <w:ind w:left="284" w:hanging="284"/>
        <w:rPr>
          <w:rFonts w:ascii="Arial" w:hAnsi="Arial" w:cs="Arial"/>
          <w:sz w:val="24"/>
          <w:szCs w:val="24"/>
        </w:rPr>
      </w:pPr>
      <w:r w:rsidRPr="009F61BC">
        <w:rPr>
          <w:rFonts w:ascii="Arial" w:hAnsi="Arial" w:cs="Arial"/>
          <w:sz w:val="24"/>
          <w:szCs w:val="24"/>
        </w:rPr>
        <w:t>How will you monitor the arrangements and what is a suitable timescale for achieving the goals outlined?</w:t>
      </w:r>
    </w:p>
    <w:p w:rsidR="009F61BC" w:rsidRPr="009F61BC" w:rsidRDefault="009F61BC" w:rsidP="009F61BC">
      <w:pPr>
        <w:pStyle w:val="Body"/>
        <w:numPr>
          <w:ilvl w:val="0"/>
          <w:numId w:val="6"/>
        </w:numPr>
        <w:spacing w:after="200" w:line="276" w:lineRule="auto"/>
        <w:ind w:left="284" w:hanging="284"/>
        <w:rPr>
          <w:rFonts w:ascii="Arial" w:hAnsi="Arial" w:cs="Arial"/>
          <w:sz w:val="24"/>
          <w:szCs w:val="24"/>
        </w:rPr>
      </w:pPr>
      <w:r w:rsidRPr="009F61BC">
        <w:rPr>
          <w:rFonts w:ascii="Arial" w:hAnsi="Arial" w:cs="Arial"/>
          <w:sz w:val="24"/>
          <w:szCs w:val="24"/>
        </w:rPr>
        <w:t>How can the child’s social worker and supervising social worker work together – and with Lena – to support Andrea in keeping Rosie safe and setting and maintaining boundaries around contact and behaviour generally?</w:t>
      </w:r>
    </w:p>
    <w:p w:rsidR="009F61BC" w:rsidRPr="009F61BC" w:rsidRDefault="009F61BC" w:rsidP="009F61BC">
      <w:pPr>
        <w:pStyle w:val="Body"/>
        <w:numPr>
          <w:ilvl w:val="0"/>
          <w:numId w:val="6"/>
        </w:numPr>
        <w:spacing w:after="200" w:line="276" w:lineRule="auto"/>
        <w:ind w:left="284" w:hanging="284"/>
        <w:rPr>
          <w:rFonts w:ascii="Arial" w:hAnsi="Arial" w:cs="Arial"/>
          <w:sz w:val="24"/>
          <w:szCs w:val="24"/>
        </w:rPr>
      </w:pPr>
      <w:r w:rsidRPr="009F61BC">
        <w:rPr>
          <w:rFonts w:ascii="Arial" w:hAnsi="Arial" w:cs="Arial"/>
          <w:sz w:val="24"/>
          <w:szCs w:val="24"/>
        </w:rPr>
        <w:t>What specific emotional support needs might Lena have? How can these be explored sensitively?</w:t>
      </w:r>
    </w:p>
    <w:p w:rsidR="009F61BC" w:rsidRPr="00C30C1F" w:rsidRDefault="009F61BC" w:rsidP="009F61BC">
      <w:pPr>
        <w:pStyle w:val="ListParagraph"/>
        <w:numPr>
          <w:ilvl w:val="0"/>
          <w:numId w:val="6"/>
        </w:numPr>
        <w:spacing w:after="200" w:line="276" w:lineRule="auto"/>
        <w:ind w:left="284" w:hanging="284"/>
        <w:textAlignment w:val="baseline"/>
        <w:rPr>
          <w:rFonts w:ascii="Arial" w:hAnsi="Arial" w:cs="Arial"/>
        </w:rPr>
      </w:pPr>
      <w:r w:rsidRPr="009F61BC">
        <w:rPr>
          <w:rFonts w:ascii="Arial" w:eastAsiaTheme="minorEastAsia" w:hAnsi="Arial" w:cs="Arial"/>
          <w:color w:val="000000" w:themeColor="text1"/>
        </w:rPr>
        <w:t>What will be the next steps if a) goals are reached b) goals are not reached?</w:t>
      </w:r>
    </w:p>
    <w:p w:rsidR="009F61BC" w:rsidRDefault="009F61BC" w:rsidP="009F61BC">
      <w:pPr>
        <w:textAlignment w:val="baseline"/>
        <w:rPr>
          <w:color w:val="104F75"/>
        </w:rPr>
        <w:sectPr w:rsidR="009F61BC" w:rsidSect="00785A23">
          <w:pgSz w:w="11906" w:h="16838"/>
          <w:pgMar w:top="1843" w:right="1440" w:bottom="1440" w:left="1440" w:header="708" w:footer="708" w:gutter="0"/>
          <w:cols w:space="708"/>
          <w:docGrid w:linePitch="360"/>
        </w:sectPr>
      </w:pPr>
    </w:p>
    <w:p w:rsidR="009F61BC" w:rsidRDefault="00DE48B3" w:rsidP="00DE48B3">
      <w:pPr>
        <w:textAlignment w:val="baseline"/>
        <w:rPr>
          <w:rFonts w:ascii="Arial" w:hAnsi="Arial" w:cs="Arial"/>
          <w:b/>
          <w:bCs/>
          <w:color w:val="E87D1E"/>
          <w:sz w:val="24"/>
          <w:szCs w:val="24"/>
        </w:rPr>
      </w:pPr>
      <w:r w:rsidRPr="00DE48B3">
        <w:rPr>
          <w:rFonts w:ascii="Arial" w:hAnsi="Arial" w:cs="Arial"/>
          <w:b/>
          <w:bCs/>
          <w:color w:val="E87D1E"/>
          <w:sz w:val="24"/>
          <w:szCs w:val="24"/>
        </w:rPr>
        <w:t>Goal Attainment Scaling (GAS) worked example</w:t>
      </w:r>
    </w:p>
    <w:tbl>
      <w:tblPr>
        <w:tblpPr w:leftFromText="180" w:rightFromText="180" w:vertAnchor="page" w:horzAnchor="margin" w:tblpXSpec="right" w:tblpY="2679"/>
        <w:tblW w:w="137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1E0" w:firstRow="1" w:lastRow="1" w:firstColumn="1" w:lastColumn="1" w:noHBand="0" w:noVBand="0"/>
      </w:tblPr>
      <w:tblGrid>
        <w:gridCol w:w="2161"/>
        <w:gridCol w:w="3685"/>
        <w:gridCol w:w="3969"/>
        <w:gridCol w:w="3912"/>
      </w:tblGrid>
      <w:tr w:rsidR="00DE48B3" w:rsidRPr="00C748CE" w:rsidTr="00873DA1">
        <w:trPr>
          <w:trHeight w:val="664"/>
        </w:trPr>
        <w:tc>
          <w:tcPr>
            <w:tcW w:w="2161" w:type="dxa"/>
            <w:shd w:val="clear" w:color="auto" w:fill="C0C0C0"/>
            <w:tcMar>
              <w:top w:w="15" w:type="dxa"/>
              <w:left w:w="34" w:type="dxa"/>
              <w:bottom w:w="0" w:type="dxa"/>
              <w:right w:w="34" w:type="dxa"/>
            </w:tcMar>
          </w:tcPr>
          <w:p w:rsidR="00DE48B3" w:rsidRPr="00DE48B3" w:rsidRDefault="00DE48B3" w:rsidP="00DE48B3">
            <w:pPr>
              <w:tabs>
                <w:tab w:val="left" w:pos="1155"/>
              </w:tabs>
              <w:rPr>
                <w:rFonts w:ascii="Arial" w:hAnsi="Arial" w:cs="Arial"/>
                <w:b/>
                <w:sz w:val="20"/>
                <w:szCs w:val="20"/>
              </w:rPr>
            </w:pPr>
            <w:r w:rsidRPr="00DE48B3">
              <w:rPr>
                <w:rFonts w:ascii="Arial" w:hAnsi="Arial" w:cs="Arial"/>
                <w:b/>
                <w:bCs/>
                <w:sz w:val="20"/>
                <w:szCs w:val="20"/>
              </w:rPr>
              <w:t>Level of expected outcome</w:t>
            </w:r>
          </w:p>
        </w:tc>
        <w:tc>
          <w:tcPr>
            <w:tcW w:w="3685" w:type="dxa"/>
            <w:shd w:val="clear" w:color="auto" w:fill="C0C0C0"/>
            <w:tcMar>
              <w:top w:w="15" w:type="dxa"/>
              <w:left w:w="34" w:type="dxa"/>
              <w:bottom w:w="0" w:type="dxa"/>
              <w:right w:w="34" w:type="dxa"/>
            </w:tcMar>
          </w:tcPr>
          <w:p w:rsidR="00DE48B3" w:rsidRPr="00DE48B3" w:rsidRDefault="00DE48B3" w:rsidP="00DE48B3">
            <w:pPr>
              <w:tabs>
                <w:tab w:val="left" w:pos="1155"/>
              </w:tabs>
              <w:rPr>
                <w:rFonts w:ascii="Arial" w:hAnsi="Arial" w:cs="Arial"/>
                <w:b/>
                <w:sz w:val="20"/>
                <w:szCs w:val="20"/>
              </w:rPr>
            </w:pPr>
            <w:r w:rsidRPr="00DE48B3">
              <w:rPr>
                <w:rFonts w:ascii="Arial" w:hAnsi="Arial" w:cs="Arial"/>
                <w:b/>
                <w:bCs/>
                <w:sz w:val="20"/>
                <w:szCs w:val="20"/>
              </w:rPr>
              <w:t>Goal one:</w:t>
            </w:r>
          </w:p>
          <w:p w:rsidR="00DE48B3" w:rsidRPr="00DE48B3" w:rsidRDefault="00DE48B3" w:rsidP="00DE48B3">
            <w:pPr>
              <w:tabs>
                <w:tab w:val="left" w:pos="1155"/>
              </w:tabs>
              <w:rPr>
                <w:rFonts w:ascii="Arial" w:hAnsi="Arial" w:cs="Arial"/>
                <w:b/>
                <w:sz w:val="20"/>
                <w:szCs w:val="20"/>
              </w:rPr>
            </w:pPr>
            <w:r w:rsidRPr="00DE48B3">
              <w:rPr>
                <w:rFonts w:ascii="Arial" w:hAnsi="Arial" w:cs="Arial"/>
                <w:b/>
                <w:bCs/>
                <w:sz w:val="20"/>
                <w:szCs w:val="20"/>
              </w:rPr>
              <w:t>The sitting room is clean and safe</w:t>
            </w:r>
          </w:p>
        </w:tc>
        <w:tc>
          <w:tcPr>
            <w:tcW w:w="3969" w:type="dxa"/>
            <w:shd w:val="clear" w:color="auto" w:fill="C0C0C0"/>
            <w:tcMar>
              <w:top w:w="15" w:type="dxa"/>
              <w:left w:w="34" w:type="dxa"/>
              <w:bottom w:w="0" w:type="dxa"/>
              <w:right w:w="34" w:type="dxa"/>
            </w:tcMar>
          </w:tcPr>
          <w:p w:rsidR="00DE48B3" w:rsidRPr="00DE48B3" w:rsidRDefault="00DE48B3" w:rsidP="00DE48B3">
            <w:pPr>
              <w:tabs>
                <w:tab w:val="left" w:pos="1155"/>
              </w:tabs>
              <w:rPr>
                <w:rFonts w:ascii="Arial" w:hAnsi="Arial" w:cs="Arial"/>
                <w:b/>
                <w:sz w:val="20"/>
                <w:szCs w:val="20"/>
              </w:rPr>
            </w:pPr>
            <w:r w:rsidRPr="00DE48B3">
              <w:rPr>
                <w:rFonts w:ascii="Arial" w:hAnsi="Arial" w:cs="Arial"/>
                <w:b/>
                <w:bCs/>
                <w:sz w:val="20"/>
                <w:szCs w:val="20"/>
              </w:rPr>
              <w:t>Goal two:</w:t>
            </w:r>
          </w:p>
          <w:p w:rsidR="00DE48B3" w:rsidRPr="00DE48B3" w:rsidRDefault="00DE48B3" w:rsidP="00DE48B3">
            <w:pPr>
              <w:tabs>
                <w:tab w:val="left" w:pos="1155"/>
              </w:tabs>
              <w:rPr>
                <w:rFonts w:ascii="Arial" w:hAnsi="Arial" w:cs="Arial"/>
                <w:b/>
                <w:sz w:val="20"/>
                <w:szCs w:val="20"/>
              </w:rPr>
            </w:pPr>
            <w:r w:rsidRPr="00DE48B3">
              <w:rPr>
                <w:rFonts w:ascii="Arial" w:hAnsi="Arial" w:cs="Arial"/>
                <w:b/>
                <w:bCs/>
                <w:sz w:val="20"/>
                <w:szCs w:val="20"/>
              </w:rPr>
              <w:t>Tom reduces his drinking and gets more involved in basic care</w:t>
            </w:r>
          </w:p>
        </w:tc>
        <w:tc>
          <w:tcPr>
            <w:tcW w:w="3912" w:type="dxa"/>
            <w:shd w:val="clear" w:color="auto" w:fill="C0C0C0"/>
            <w:tcMar>
              <w:top w:w="15" w:type="dxa"/>
              <w:left w:w="34" w:type="dxa"/>
              <w:bottom w:w="0" w:type="dxa"/>
              <w:right w:w="34" w:type="dxa"/>
            </w:tcMar>
          </w:tcPr>
          <w:p w:rsidR="00DE48B3" w:rsidRPr="00DE48B3" w:rsidRDefault="00DE48B3" w:rsidP="00DE48B3">
            <w:pPr>
              <w:tabs>
                <w:tab w:val="left" w:pos="1155"/>
              </w:tabs>
              <w:rPr>
                <w:rFonts w:ascii="Arial" w:hAnsi="Arial" w:cs="Arial"/>
                <w:b/>
                <w:sz w:val="20"/>
                <w:szCs w:val="20"/>
              </w:rPr>
            </w:pPr>
            <w:r w:rsidRPr="00DE48B3">
              <w:rPr>
                <w:rFonts w:ascii="Arial" w:hAnsi="Arial" w:cs="Arial"/>
                <w:b/>
                <w:bCs/>
                <w:sz w:val="20"/>
                <w:szCs w:val="20"/>
              </w:rPr>
              <w:t xml:space="preserve">Goal three: </w:t>
            </w:r>
          </w:p>
          <w:p w:rsidR="00DE48B3" w:rsidRPr="00DE48B3" w:rsidRDefault="00DE48B3" w:rsidP="00DE48B3">
            <w:pPr>
              <w:tabs>
                <w:tab w:val="left" w:pos="1155"/>
              </w:tabs>
              <w:rPr>
                <w:rFonts w:ascii="Arial" w:hAnsi="Arial" w:cs="Arial"/>
                <w:b/>
                <w:sz w:val="20"/>
                <w:szCs w:val="20"/>
              </w:rPr>
            </w:pPr>
            <w:r w:rsidRPr="00DE48B3">
              <w:rPr>
                <w:rFonts w:ascii="Arial" w:hAnsi="Arial" w:cs="Arial"/>
                <w:b/>
                <w:bCs/>
                <w:sz w:val="20"/>
                <w:szCs w:val="20"/>
              </w:rPr>
              <w:t>Zara accepts help with the morning routine and her depression that underlies the difficulties</w:t>
            </w:r>
          </w:p>
        </w:tc>
      </w:tr>
      <w:tr w:rsidR="00DE48B3" w:rsidRPr="00C748CE" w:rsidTr="00873DA1">
        <w:trPr>
          <w:trHeight w:val="101"/>
        </w:trPr>
        <w:tc>
          <w:tcPr>
            <w:tcW w:w="2161" w:type="dxa"/>
            <w:shd w:val="clear" w:color="auto" w:fill="C0C0C0"/>
            <w:tcMar>
              <w:top w:w="15" w:type="dxa"/>
              <w:left w:w="34" w:type="dxa"/>
              <w:bottom w:w="0" w:type="dxa"/>
              <w:right w:w="34" w:type="dxa"/>
            </w:tcMar>
          </w:tcPr>
          <w:p w:rsidR="00DE48B3" w:rsidRPr="00DE48B3" w:rsidRDefault="00DE48B3" w:rsidP="00873DA1">
            <w:pPr>
              <w:tabs>
                <w:tab w:val="left" w:pos="1155"/>
              </w:tabs>
              <w:rPr>
                <w:rFonts w:ascii="Arial" w:hAnsi="Arial" w:cs="Arial"/>
                <w:sz w:val="20"/>
                <w:szCs w:val="20"/>
              </w:rPr>
            </w:pPr>
            <w:r w:rsidRPr="00DE48B3">
              <w:rPr>
                <w:rFonts w:ascii="Arial" w:hAnsi="Arial" w:cs="Arial"/>
                <w:bCs/>
                <w:sz w:val="20"/>
                <w:szCs w:val="20"/>
              </w:rPr>
              <w:t>Review date</w:t>
            </w:r>
          </w:p>
        </w:tc>
        <w:tc>
          <w:tcPr>
            <w:tcW w:w="3685" w:type="dxa"/>
            <w:shd w:val="clear" w:color="auto" w:fill="E8E8E8"/>
            <w:tcMar>
              <w:top w:w="15" w:type="dxa"/>
              <w:left w:w="34" w:type="dxa"/>
              <w:bottom w:w="0" w:type="dxa"/>
              <w:right w:w="34" w:type="dxa"/>
            </w:tcMar>
          </w:tcPr>
          <w:p w:rsidR="00DE48B3" w:rsidRPr="00DE48B3" w:rsidRDefault="00DE48B3" w:rsidP="00873DA1">
            <w:pPr>
              <w:tabs>
                <w:tab w:val="left" w:pos="1155"/>
              </w:tabs>
              <w:rPr>
                <w:rFonts w:ascii="Verdana" w:hAnsi="Verdana"/>
                <w:sz w:val="20"/>
                <w:szCs w:val="20"/>
              </w:rPr>
            </w:pPr>
            <w:r w:rsidRPr="00DE48B3">
              <w:rPr>
                <w:rFonts w:ascii="Verdana" w:hAnsi="Verdana"/>
                <w:sz w:val="20"/>
                <w:szCs w:val="20"/>
              </w:rPr>
              <w:t> </w:t>
            </w:r>
          </w:p>
        </w:tc>
        <w:tc>
          <w:tcPr>
            <w:tcW w:w="3969" w:type="dxa"/>
            <w:shd w:val="clear" w:color="auto" w:fill="E8E8E8"/>
            <w:tcMar>
              <w:top w:w="15" w:type="dxa"/>
              <w:left w:w="34" w:type="dxa"/>
              <w:bottom w:w="0" w:type="dxa"/>
              <w:right w:w="34" w:type="dxa"/>
            </w:tcMar>
          </w:tcPr>
          <w:p w:rsidR="00DE48B3" w:rsidRPr="00DE48B3" w:rsidRDefault="00DE48B3" w:rsidP="00873DA1">
            <w:pPr>
              <w:tabs>
                <w:tab w:val="left" w:pos="1155"/>
              </w:tabs>
              <w:rPr>
                <w:rFonts w:ascii="Verdana" w:hAnsi="Verdana"/>
                <w:sz w:val="20"/>
                <w:szCs w:val="20"/>
              </w:rPr>
            </w:pPr>
            <w:r w:rsidRPr="00DE48B3">
              <w:rPr>
                <w:rFonts w:ascii="Verdana" w:hAnsi="Verdana"/>
                <w:sz w:val="20"/>
                <w:szCs w:val="20"/>
              </w:rPr>
              <w:t> </w:t>
            </w:r>
          </w:p>
        </w:tc>
        <w:tc>
          <w:tcPr>
            <w:tcW w:w="3912" w:type="dxa"/>
            <w:shd w:val="clear" w:color="auto" w:fill="C0C0C0"/>
            <w:tcMar>
              <w:top w:w="15" w:type="dxa"/>
              <w:left w:w="34" w:type="dxa"/>
              <w:bottom w:w="0" w:type="dxa"/>
              <w:right w:w="34" w:type="dxa"/>
            </w:tcMar>
          </w:tcPr>
          <w:p w:rsidR="00DE48B3" w:rsidRPr="00DE48B3" w:rsidRDefault="00DE48B3" w:rsidP="00873DA1">
            <w:pPr>
              <w:tabs>
                <w:tab w:val="left" w:pos="1155"/>
              </w:tabs>
              <w:rPr>
                <w:rFonts w:ascii="Verdana" w:hAnsi="Verdana"/>
                <w:sz w:val="20"/>
                <w:szCs w:val="20"/>
              </w:rPr>
            </w:pPr>
            <w:r w:rsidRPr="00DE48B3">
              <w:rPr>
                <w:rFonts w:ascii="Verdana" w:hAnsi="Verdana"/>
                <w:bCs/>
                <w:sz w:val="20"/>
                <w:szCs w:val="20"/>
              </w:rPr>
              <w:t> </w:t>
            </w:r>
          </w:p>
        </w:tc>
      </w:tr>
      <w:tr w:rsidR="00DE48B3" w:rsidRPr="00C748CE" w:rsidTr="00873DA1">
        <w:trPr>
          <w:trHeight w:val="1327"/>
        </w:trPr>
        <w:tc>
          <w:tcPr>
            <w:tcW w:w="2161" w:type="dxa"/>
            <w:shd w:val="clear" w:color="auto" w:fill="C0C0C0"/>
            <w:tcMar>
              <w:top w:w="15" w:type="dxa"/>
              <w:left w:w="34" w:type="dxa"/>
              <w:bottom w:w="0" w:type="dxa"/>
              <w:right w:w="34" w:type="dxa"/>
            </w:tcMar>
          </w:tcPr>
          <w:p w:rsidR="00DE48B3" w:rsidRPr="00DE48B3" w:rsidRDefault="00DE48B3" w:rsidP="00DE48B3">
            <w:pPr>
              <w:tabs>
                <w:tab w:val="left" w:pos="1155"/>
              </w:tabs>
              <w:rPr>
                <w:rFonts w:ascii="Arial" w:hAnsi="Arial" w:cs="Arial"/>
                <w:sz w:val="20"/>
                <w:szCs w:val="20"/>
              </w:rPr>
            </w:pPr>
            <w:r w:rsidRPr="00DE48B3">
              <w:rPr>
                <w:rFonts w:ascii="Arial" w:hAnsi="Arial" w:cs="Arial"/>
                <w:bCs/>
                <w:sz w:val="20"/>
                <w:szCs w:val="20"/>
              </w:rPr>
              <w:t>Much more than expected</w:t>
            </w:r>
          </w:p>
        </w:tc>
        <w:tc>
          <w:tcPr>
            <w:tcW w:w="3685" w:type="dxa"/>
            <w:shd w:val="clear" w:color="auto" w:fill="E8E8E8"/>
            <w:tcMar>
              <w:top w:w="15" w:type="dxa"/>
              <w:left w:w="34" w:type="dxa"/>
              <w:bottom w:w="0" w:type="dxa"/>
              <w:right w:w="34" w:type="dxa"/>
            </w:tcMar>
          </w:tcPr>
          <w:p w:rsidR="00DE48B3" w:rsidRPr="00DE48B3" w:rsidRDefault="00DE48B3" w:rsidP="00DE48B3">
            <w:pPr>
              <w:tabs>
                <w:tab w:val="left" w:pos="1155"/>
              </w:tabs>
              <w:rPr>
                <w:rFonts w:ascii="Arial" w:hAnsi="Arial" w:cs="Arial"/>
                <w:sz w:val="20"/>
                <w:szCs w:val="20"/>
              </w:rPr>
            </w:pPr>
            <w:r w:rsidRPr="00DE48B3">
              <w:rPr>
                <w:rFonts w:ascii="Arial" w:hAnsi="Arial" w:cs="Arial"/>
                <w:sz w:val="20"/>
                <w:szCs w:val="20"/>
              </w:rPr>
              <w:t xml:space="preserve">The room is cosy and has been re-painted. The furniture is clean. The floor is clear. There are toys and books. The clean washing is put away regularly. There is no smell. </w:t>
            </w:r>
          </w:p>
        </w:tc>
        <w:tc>
          <w:tcPr>
            <w:tcW w:w="3969" w:type="dxa"/>
            <w:shd w:val="clear" w:color="auto" w:fill="F4F4F4"/>
            <w:tcMar>
              <w:top w:w="15" w:type="dxa"/>
              <w:left w:w="34" w:type="dxa"/>
              <w:bottom w:w="0" w:type="dxa"/>
              <w:right w:w="34" w:type="dxa"/>
            </w:tcMar>
          </w:tcPr>
          <w:p w:rsidR="00DE48B3" w:rsidRPr="00DE48B3" w:rsidRDefault="00DE48B3" w:rsidP="00DE48B3">
            <w:pPr>
              <w:tabs>
                <w:tab w:val="left" w:pos="1155"/>
              </w:tabs>
              <w:rPr>
                <w:rFonts w:ascii="Arial" w:hAnsi="Arial" w:cs="Arial"/>
                <w:sz w:val="20"/>
                <w:szCs w:val="20"/>
              </w:rPr>
            </w:pPr>
            <w:r w:rsidRPr="00DE48B3">
              <w:rPr>
                <w:rFonts w:ascii="Arial" w:hAnsi="Arial" w:cs="Arial"/>
                <w:sz w:val="20"/>
                <w:szCs w:val="20"/>
              </w:rPr>
              <w:t xml:space="preserve">Tom does not drink alcohol and goes to all his appointments. He spends more time playing with the children. Tom helps the children get dressed and washed and have their breakfast, then washes up. He can give them money for the tuck shop at least twice a week. The kids look smart and clean. </w:t>
            </w:r>
          </w:p>
        </w:tc>
        <w:tc>
          <w:tcPr>
            <w:tcW w:w="3912" w:type="dxa"/>
            <w:shd w:val="clear" w:color="auto" w:fill="C0C0C0"/>
            <w:tcMar>
              <w:top w:w="15" w:type="dxa"/>
              <w:left w:w="34" w:type="dxa"/>
              <w:bottom w:w="0" w:type="dxa"/>
              <w:right w:w="34" w:type="dxa"/>
            </w:tcMar>
          </w:tcPr>
          <w:p w:rsidR="00DE48B3" w:rsidRPr="00DE48B3" w:rsidRDefault="00DE48B3" w:rsidP="00DE48B3">
            <w:pPr>
              <w:tabs>
                <w:tab w:val="left" w:pos="1155"/>
              </w:tabs>
              <w:rPr>
                <w:rFonts w:ascii="Arial" w:hAnsi="Arial" w:cs="Arial"/>
                <w:sz w:val="20"/>
                <w:szCs w:val="20"/>
              </w:rPr>
            </w:pPr>
            <w:r w:rsidRPr="00DE48B3">
              <w:rPr>
                <w:rFonts w:ascii="Arial" w:hAnsi="Arial" w:cs="Arial"/>
                <w:bCs/>
                <w:sz w:val="20"/>
                <w:szCs w:val="20"/>
              </w:rPr>
              <w:t xml:space="preserve">Zara sorts out Mae in the mornings, makes sure everyone has their school bags and makes the beds. She takes them to school on time every day. Zara works with her counsellor to sort out her depression and takes her medication regularly. The kids have everything they need for school. </w:t>
            </w:r>
          </w:p>
        </w:tc>
      </w:tr>
      <w:tr w:rsidR="00DE48B3" w:rsidRPr="00C748CE" w:rsidTr="00873DA1">
        <w:trPr>
          <w:trHeight w:val="1001"/>
        </w:trPr>
        <w:tc>
          <w:tcPr>
            <w:tcW w:w="2161" w:type="dxa"/>
            <w:shd w:val="clear" w:color="auto" w:fill="C0C0C0"/>
            <w:tcMar>
              <w:top w:w="15" w:type="dxa"/>
              <w:left w:w="34" w:type="dxa"/>
              <w:bottom w:w="0" w:type="dxa"/>
              <w:right w:w="34" w:type="dxa"/>
            </w:tcMar>
          </w:tcPr>
          <w:p w:rsidR="00DE48B3" w:rsidRPr="00DE48B3" w:rsidRDefault="00DE48B3" w:rsidP="00DE48B3">
            <w:pPr>
              <w:tabs>
                <w:tab w:val="left" w:pos="1155"/>
              </w:tabs>
              <w:rPr>
                <w:rFonts w:ascii="Arial" w:hAnsi="Arial" w:cs="Arial"/>
                <w:sz w:val="20"/>
                <w:szCs w:val="20"/>
              </w:rPr>
            </w:pPr>
            <w:r w:rsidRPr="00DE48B3">
              <w:rPr>
                <w:rFonts w:ascii="Arial" w:hAnsi="Arial" w:cs="Arial"/>
                <w:bCs/>
                <w:sz w:val="20"/>
                <w:szCs w:val="20"/>
              </w:rPr>
              <w:t>More than expected</w:t>
            </w:r>
          </w:p>
        </w:tc>
        <w:tc>
          <w:tcPr>
            <w:tcW w:w="3685" w:type="dxa"/>
            <w:shd w:val="clear" w:color="auto" w:fill="E8E8E8"/>
            <w:tcMar>
              <w:top w:w="15" w:type="dxa"/>
              <w:left w:w="34" w:type="dxa"/>
              <w:bottom w:w="0" w:type="dxa"/>
              <w:right w:w="34" w:type="dxa"/>
            </w:tcMar>
          </w:tcPr>
          <w:p w:rsidR="00DE48B3" w:rsidRPr="00DE48B3" w:rsidRDefault="00DE48B3" w:rsidP="00DE48B3">
            <w:pPr>
              <w:tabs>
                <w:tab w:val="left" w:pos="1155"/>
              </w:tabs>
              <w:rPr>
                <w:rFonts w:ascii="Arial" w:hAnsi="Arial" w:cs="Arial"/>
                <w:sz w:val="20"/>
                <w:szCs w:val="20"/>
              </w:rPr>
            </w:pPr>
            <w:r w:rsidRPr="00DE48B3">
              <w:rPr>
                <w:rFonts w:ascii="Arial" w:hAnsi="Arial" w:cs="Arial"/>
                <w:sz w:val="20"/>
                <w:szCs w:val="20"/>
              </w:rPr>
              <w:t xml:space="preserve">There is no smoking in the room, there are some toys the sides are clear and clean. </w:t>
            </w:r>
          </w:p>
        </w:tc>
        <w:tc>
          <w:tcPr>
            <w:tcW w:w="3969" w:type="dxa"/>
            <w:shd w:val="clear" w:color="auto" w:fill="E8E8E8"/>
            <w:tcMar>
              <w:top w:w="15" w:type="dxa"/>
              <w:left w:w="34" w:type="dxa"/>
              <w:bottom w:w="0" w:type="dxa"/>
              <w:right w:w="34" w:type="dxa"/>
            </w:tcMar>
          </w:tcPr>
          <w:p w:rsidR="00DE48B3" w:rsidRPr="00DE48B3" w:rsidRDefault="00DE48B3" w:rsidP="00DE48B3">
            <w:pPr>
              <w:tabs>
                <w:tab w:val="left" w:pos="1155"/>
              </w:tabs>
              <w:rPr>
                <w:rFonts w:ascii="Arial" w:hAnsi="Arial" w:cs="Arial"/>
                <w:sz w:val="20"/>
                <w:szCs w:val="20"/>
              </w:rPr>
            </w:pPr>
            <w:r w:rsidRPr="00DE48B3">
              <w:rPr>
                <w:rFonts w:ascii="Arial" w:hAnsi="Arial" w:cs="Arial"/>
                <w:sz w:val="20"/>
                <w:szCs w:val="20"/>
              </w:rPr>
              <w:t xml:space="preserve">Tom is sober most of the time. He goes to his appointments regularly. He finds other ways to relax. Tom gets breakfast, washes up and puts the clothes out the night before.  The kids have proper school uniform and Sam looks clean, with no nappy rash. </w:t>
            </w:r>
          </w:p>
        </w:tc>
        <w:tc>
          <w:tcPr>
            <w:tcW w:w="3912" w:type="dxa"/>
            <w:shd w:val="clear" w:color="auto" w:fill="C0C0C0"/>
            <w:tcMar>
              <w:top w:w="15" w:type="dxa"/>
              <w:left w:w="34" w:type="dxa"/>
              <w:bottom w:w="0" w:type="dxa"/>
              <w:right w:w="34" w:type="dxa"/>
            </w:tcMar>
          </w:tcPr>
          <w:p w:rsidR="00DE48B3" w:rsidRPr="00DE48B3" w:rsidRDefault="00DE48B3" w:rsidP="00DE48B3">
            <w:pPr>
              <w:tabs>
                <w:tab w:val="left" w:pos="1155"/>
              </w:tabs>
              <w:rPr>
                <w:rFonts w:ascii="Arial" w:hAnsi="Arial" w:cs="Arial"/>
                <w:sz w:val="20"/>
                <w:szCs w:val="20"/>
              </w:rPr>
            </w:pPr>
            <w:r w:rsidRPr="00DE48B3">
              <w:rPr>
                <w:rFonts w:ascii="Arial" w:hAnsi="Arial" w:cs="Arial"/>
                <w:bCs/>
                <w:sz w:val="20"/>
                <w:szCs w:val="20"/>
              </w:rPr>
              <w:t xml:space="preserve">Zara goes to counselling and takes her medication. She gets out of bed in the morning, helps kids get dressed and sorts out Mae. Zara takes the kids to school three days a week and has them ready for Judy the rest of the time.   </w:t>
            </w:r>
          </w:p>
        </w:tc>
      </w:tr>
    </w:tbl>
    <w:p w:rsidR="00985EC7" w:rsidRPr="009F61BC" w:rsidRDefault="00985EC7" w:rsidP="00985EC7">
      <w:pPr>
        <w:textAlignment w:val="baseline"/>
        <w:rPr>
          <w:color w:val="104F75"/>
        </w:rPr>
      </w:pPr>
      <w:r>
        <w:rPr>
          <w:rFonts w:cs="+mn-cs"/>
          <w:bCs/>
          <w:color w:val="808080"/>
          <w:sz w:val="16"/>
          <w:szCs w:val="16"/>
          <w:lang w:eastAsia="en-GB"/>
        </w:rPr>
        <w:t xml:space="preserve">Adapted from an example from Barlow, J. </w:t>
      </w:r>
      <w:r w:rsidRPr="00D86E9E">
        <w:rPr>
          <w:rFonts w:cs="+mn-cs"/>
          <w:bCs/>
          <w:color w:val="808080"/>
          <w:sz w:val="16"/>
          <w:szCs w:val="16"/>
          <w:lang w:eastAsia="en-GB"/>
        </w:rPr>
        <w:t>(2012) [Presentation at Home or Away: Making difficult decisions in the child protection system Partnership Conference] 22 February.</w:t>
      </w:r>
    </w:p>
    <w:p w:rsidR="00985EC7" w:rsidRDefault="00985EC7" w:rsidP="00DE48B3">
      <w:pPr>
        <w:textAlignment w:val="baseline"/>
        <w:rPr>
          <w:rFonts w:ascii="Arial" w:hAnsi="Arial" w:cs="Arial"/>
          <w:bCs/>
          <w:sz w:val="24"/>
          <w:szCs w:val="24"/>
        </w:rPr>
      </w:pPr>
    </w:p>
    <w:p w:rsidR="00985EC7" w:rsidRDefault="00985EC7" w:rsidP="00DE48B3">
      <w:pPr>
        <w:textAlignment w:val="baseline"/>
        <w:rPr>
          <w:rFonts w:ascii="Arial" w:hAnsi="Arial" w:cs="Arial"/>
          <w:bCs/>
          <w:sz w:val="24"/>
          <w:szCs w:val="24"/>
        </w:rPr>
      </w:pPr>
    </w:p>
    <w:p w:rsidR="00DE48B3" w:rsidRDefault="00985EC7" w:rsidP="00DE48B3">
      <w:pPr>
        <w:textAlignment w:val="baseline"/>
        <w:rPr>
          <w:rFonts w:ascii="Arial" w:hAnsi="Arial" w:cs="Arial"/>
          <w:b/>
          <w:bCs/>
          <w:color w:val="E87D1E"/>
          <w:sz w:val="24"/>
          <w:szCs w:val="24"/>
        </w:rPr>
      </w:pPr>
      <w:r>
        <w:rPr>
          <w:rFonts w:ascii="Arial" w:hAnsi="Arial" w:cs="Arial"/>
          <w:b/>
          <w:bCs/>
          <w:color w:val="E87D1E"/>
          <w:sz w:val="24"/>
          <w:szCs w:val="24"/>
        </w:rPr>
        <w:t>Goal Attainment Scaling (GAS) worked example</w:t>
      </w:r>
    </w:p>
    <w:tbl>
      <w:tblPr>
        <w:tblpPr w:leftFromText="180" w:rightFromText="180" w:vertAnchor="page" w:horzAnchor="margin" w:tblpXSpec="right" w:tblpY="2679"/>
        <w:tblW w:w="14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1E0" w:firstRow="1" w:lastRow="1" w:firstColumn="1" w:lastColumn="1" w:noHBand="0" w:noVBand="0"/>
      </w:tblPr>
      <w:tblGrid>
        <w:gridCol w:w="2163"/>
        <w:gridCol w:w="3688"/>
        <w:gridCol w:w="3973"/>
        <w:gridCol w:w="4398"/>
      </w:tblGrid>
      <w:tr w:rsidR="00DE48B3" w:rsidRPr="00DE48B3" w:rsidTr="00A27822">
        <w:trPr>
          <w:trHeight w:val="643"/>
        </w:trPr>
        <w:tc>
          <w:tcPr>
            <w:tcW w:w="2163" w:type="dxa"/>
            <w:shd w:val="clear" w:color="auto" w:fill="C0C0C0"/>
            <w:tcMar>
              <w:top w:w="15" w:type="dxa"/>
              <w:left w:w="34" w:type="dxa"/>
              <w:bottom w:w="0" w:type="dxa"/>
              <w:right w:w="34" w:type="dxa"/>
            </w:tcMar>
          </w:tcPr>
          <w:p w:rsidR="00DE48B3" w:rsidRPr="00DE48B3" w:rsidRDefault="00DE48B3" w:rsidP="00873DA1">
            <w:pPr>
              <w:tabs>
                <w:tab w:val="left" w:pos="1155"/>
              </w:tabs>
              <w:rPr>
                <w:rFonts w:ascii="Arial" w:hAnsi="Arial" w:cs="Arial"/>
                <w:b/>
                <w:sz w:val="20"/>
                <w:szCs w:val="20"/>
              </w:rPr>
            </w:pPr>
            <w:r w:rsidRPr="00DE48B3">
              <w:rPr>
                <w:rFonts w:ascii="Arial" w:hAnsi="Arial" w:cs="Arial"/>
                <w:b/>
                <w:bCs/>
                <w:sz w:val="20"/>
                <w:szCs w:val="20"/>
              </w:rPr>
              <w:t>Level of expected outcome</w:t>
            </w:r>
          </w:p>
        </w:tc>
        <w:tc>
          <w:tcPr>
            <w:tcW w:w="3688" w:type="dxa"/>
            <w:shd w:val="clear" w:color="auto" w:fill="C0C0C0"/>
            <w:tcMar>
              <w:top w:w="15" w:type="dxa"/>
              <w:left w:w="34" w:type="dxa"/>
              <w:bottom w:w="0" w:type="dxa"/>
              <w:right w:w="34" w:type="dxa"/>
            </w:tcMar>
          </w:tcPr>
          <w:p w:rsidR="00DE48B3" w:rsidRPr="00DE48B3" w:rsidRDefault="00DE48B3" w:rsidP="00873DA1">
            <w:pPr>
              <w:tabs>
                <w:tab w:val="left" w:pos="1155"/>
              </w:tabs>
              <w:rPr>
                <w:rFonts w:ascii="Arial" w:hAnsi="Arial" w:cs="Arial"/>
                <w:b/>
                <w:sz w:val="20"/>
                <w:szCs w:val="20"/>
              </w:rPr>
            </w:pPr>
            <w:r w:rsidRPr="00DE48B3">
              <w:rPr>
                <w:rFonts w:ascii="Arial" w:hAnsi="Arial" w:cs="Arial"/>
                <w:b/>
                <w:bCs/>
                <w:sz w:val="20"/>
                <w:szCs w:val="20"/>
              </w:rPr>
              <w:t>Goal one:</w:t>
            </w:r>
          </w:p>
          <w:p w:rsidR="00DE48B3" w:rsidRPr="00DE48B3" w:rsidRDefault="00DE48B3" w:rsidP="00873DA1">
            <w:pPr>
              <w:tabs>
                <w:tab w:val="left" w:pos="1155"/>
              </w:tabs>
              <w:rPr>
                <w:rFonts w:ascii="Arial" w:hAnsi="Arial" w:cs="Arial"/>
                <w:b/>
                <w:sz w:val="20"/>
                <w:szCs w:val="20"/>
              </w:rPr>
            </w:pPr>
            <w:r w:rsidRPr="00DE48B3">
              <w:rPr>
                <w:rFonts w:ascii="Arial" w:hAnsi="Arial" w:cs="Arial"/>
                <w:b/>
                <w:bCs/>
                <w:sz w:val="20"/>
                <w:szCs w:val="20"/>
              </w:rPr>
              <w:t>The sitting room is clean and safe</w:t>
            </w:r>
          </w:p>
        </w:tc>
        <w:tc>
          <w:tcPr>
            <w:tcW w:w="3973" w:type="dxa"/>
            <w:shd w:val="clear" w:color="auto" w:fill="C0C0C0"/>
            <w:tcMar>
              <w:top w:w="15" w:type="dxa"/>
              <w:left w:w="34" w:type="dxa"/>
              <w:bottom w:w="0" w:type="dxa"/>
              <w:right w:w="34" w:type="dxa"/>
            </w:tcMar>
          </w:tcPr>
          <w:p w:rsidR="00DE48B3" w:rsidRPr="00DE48B3" w:rsidRDefault="00DE48B3" w:rsidP="00873DA1">
            <w:pPr>
              <w:tabs>
                <w:tab w:val="left" w:pos="1155"/>
              </w:tabs>
              <w:rPr>
                <w:rFonts w:ascii="Arial" w:hAnsi="Arial" w:cs="Arial"/>
                <w:b/>
                <w:sz w:val="20"/>
                <w:szCs w:val="20"/>
              </w:rPr>
            </w:pPr>
            <w:r w:rsidRPr="00DE48B3">
              <w:rPr>
                <w:rFonts w:ascii="Arial" w:hAnsi="Arial" w:cs="Arial"/>
                <w:b/>
                <w:bCs/>
                <w:sz w:val="20"/>
                <w:szCs w:val="20"/>
              </w:rPr>
              <w:t>Goal two:</w:t>
            </w:r>
          </w:p>
          <w:p w:rsidR="00DE48B3" w:rsidRPr="00DE48B3" w:rsidRDefault="00DE48B3" w:rsidP="00873DA1">
            <w:pPr>
              <w:tabs>
                <w:tab w:val="left" w:pos="1155"/>
              </w:tabs>
              <w:rPr>
                <w:rFonts w:ascii="Arial" w:hAnsi="Arial" w:cs="Arial"/>
                <w:b/>
                <w:sz w:val="20"/>
                <w:szCs w:val="20"/>
              </w:rPr>
            </w:pPr>
            <w:r w:rsidRPr="00DE48B3">
              <w:rPr>
                <w:rFonts w:ascii="Arial" w:hAnsi="Arial" w:cs="Arial"/>
                <w:b/>
                <w:bCs/>
                <w:sz w:val="20"/>
                <w:szCs w:val="20"/>
              </w:rPr>
              <w:t>Tom reduces his drinking and gets more involved in basic care</w:t>
            </w:r>
          </w:p>
        </w:tc>
        <w:tc>
          <w:tcPr>
            <w:tcW w:w="4398" w:type="dxa"/>
            <w:shd w:val="clear" w:color="auto" w:fill="C0C0C0"/>
            <w:tcMar>
              <w:top w:w="15" w:type="dxa"/>
              <w:left w:w="34" w:type="dxa"/>
              <w:bottom w:w="0" w:type="dxa"/>
              <w:right w:w="34" w:type="dxa"/>
            </w:tcMar>
          </w:tcPr>
          <w:p w:rsidR="00DE48B3" w:rsidRPr="00DE48B3" w:rsidRDefault="00DE48B3" w:rsidP="00873DA1">
            <w:pPr>
              <w:tabs>
                <w:tab w:val="left" w:pos="1155"/>
              </w:tabs>
              <w:rPr>
                <w:rFonts w:ascii="Arial" w:hAnsi="Arial" w:cs="Arial"/>
                <w:b/>
                <w:sz w:val="20"/>
                <w:szCs w:val="20"/>
              </w:rPr>
            </w:pPr>
            <w:r w:rsidRPr="00DE48B3">
              <w:rPr>
                <w:rFonts w:ascii="Arial" w:hAnsi="Arial" w:cs="Arial"/>
                <w:b/>
                <w:bCs/>
                <w:sz w:val="20"/>
                <w:szCs w:val="20"/>
              </w:rPr>
              <w:t xml:space="preserve">Goal three: </w:t>
            </w:r>
          </w:p>
          <w:p w:rsidR="00DE48B3" w:rsidRPr="00DE48B3" w:rsidRDefault="00DE48B3" w:rsidP="00873DA1">
            <w:pPr>
              <w:tabs>
                <w:tab w:val="left" w:pos="1155"/>
              </w:tabs>
              <w:rPr>
                <w:rFonts w:ascii="Arial" w:hAnsi="Arial" w:cs="Arial"/>
                <w:b/>
                <w:sz w:val="20"/>
                <w:szCs w:val="20"/>
              </w:rPr>
            </w:pPr>
            <w:r w:rsidRPr="00DE48B3">
              <w:rPr>
                <w:rFonts w:ascii="Arial" w:hAnsi="Arial" w:cs="Arial"/>
                <w:b/>
                <w:bCs/>
                <w:sz w:val="20"/>
                <w:szCs w:val="20"/>
              </w:rPr>
              <w:t>Zara accepts help with the morning routine and her depression that underlies the difficulties</w:t>
            </w:r>
          </w:p>
        </w:tc>
      </w:tr>
      <w:tr w:rsidR="00DE48B3" w:rsidRPr="00DE48B3" w:rsidTr="00A27822">
        <w:trPr>
          <w:trHeight w:val="1285"/>
        </w:trPr>
        <w:tc>
          <w:tcPr>
            <w:tcW w:w="2163" w:type="dxa"/>
            <w:shd w:val="clear" w:color="auto" w:fill="C0C0C0"/>
            <w:tcMar>
              <w:top w:w="15" w:type="dxa"/>
              <w:left w:w="34" w:type="dxa"/>
              <w:bottom w:w="0" w:type="dxa"/>
              <w:right w:w="34" w:type="dxa"/>
            </w:tcMar>
          </w:tcPr>
          <w:p w:rsidR="00DE48B3" w:rsidRPr="00DE48B3" w:rsidRDefault="00DE48B3" w:rsidP="00DE48B3">
            <w:pPr>
              <w:tabs>
                <w:tab w:val="left" w:pos="1155"/>
              </w:tabs>
              <w:rPr>
                <w:rFonts w:ascii="Arial" w:hAnsi="Arial" w:cs="Arial"/>
                <w:sz w:val="20"/>
                <w:szCs w:val="20"/>
              </w:rPr>
            </w:pPr>
            <w:r w:rsidRPr="00DE48B3">
              <w:rPr>
                <w:rFonts w:ascii="Arial" w:hAnsi="Arial" w:cs="Arial"/>
                <w:bCs/>
                <w:sz w:val="20"/>
                <w:szCs w:val="20"/>
              </w:rPr>
              <w:t>Most likely outcome</w:t>
            </w:r>
          </w:p>
        </w:tc>
        <w:tc>
          <w:tcPr>
            <w:tcW w:w="3688" w:type="dxa"/>
            <w:shd w:val="clear" w:color="auto" w:fill="E8E8E8"/>
            <w:tcMar>
              <w:top w:w="15" w:type="dxa"/>
              <w:left w:w="34" w:type="dxa"/>
              <w:bottom w:w="0" w:type="dxa"/>
              <w:right w:w="34" w:type="dxa"/>
            </w:tcMar>
          </w:tcPr>
          <w:p w:rsidR="00DE48B3" w:rsidRPr="00DE48B3" w:rsidRDefault="00DE48B3" w:rsidP="00DE48B3">
            <w:pPr>
              <w:tabs>
                <w:tab w:val="left" w:pos="1155"/>
              </w:tabs>
              <w:rPr>
                <w:rFonts w:ascii="Arial" w:hAnsi="Arial" w:cs="Arial"/>
                <w:sz w:val="20"/>
                <w:szCs w:val="20"/>
              </w:rPr>
            </w:pPr>
            <w:r w:rsidRPr="00DE48B3">
              <w:rPr>
                <w:rFonts w:ascii="Arial" w:hAnsi="Arial" w:cs="Arial"/>
                <w:sz w:val="20"/>
                <w:szCs w:val="20"/>
              </w:rPr>
              <w:t>The floor is clear, the furniture is clean, the dog is kept out of the room, there are no matches, lighters, ashtrays or cigarettes in the children’s reach</w:t>
            </w:r>
          </w:p>
        </w:tc>
        <w:tc>
          <w:tcPr>
            <w:tcW w:w="3973" w:type="dxa"/>
            <w:shd w:val="clear" w:color="auto" w:fill="F4F4F4"/>
            <w:tcMar>
              <w:top w:w="15" w:type="dxa"/>
              <w:left w:w="34" w:type="dxa"/>
              <w:bottom w:w="0" w:type="dxa"/>
              <w:right w:w="34" w:type="dxa"/>
            </w:tcMar>
          </w:tcPr>
          <w:p w:rsidR="00DE48B3" w:rsidRPr="00DE48B3" w:rsidRDefault="00DE48B3" w:rsidP="00DE48B3">
            <w:pPr>
              <w:tabs>
                <w:tab w:val="left" w:pos="1155"/>
              </w:tabs>
              <w:rPr>
                <w:rFonts w:ascii="Arial" w:hAnsi="Arial" w:cs="Arial"/>
                <w:sz w:val="20"/>
                <w:szCs w:val="20"/>
              </w:rPr>
            </w:pPr>
            <w:r w:rsidRPr="00DE48B3">
              <w:rPr>
                <w:rFonts w:ascii="Arial" w:hAnsi="Arial" w:cs="Arial"/>
                <w:sz w:val="20"/>
                <w:szCs w:val="20"/>
              </w:rPr>
              <w:t xml:space="preserve">Tom is sober around the children and goes to his Mum’s if he gets drunk. He turns up to most of his appointments at the alcohol service. He spends less than £5 per week on alcohol. He does not shout from his bed in the mornings when the children are messing about and sometimes gets the breakfast. Tom changes nappies. </w:t>
            </w:r>
          </w:p>
        </w:tc>
        <w:tc>
          <w:tcPr>
            <w:tcW w:w="4398" w:type="dxa"/>
            <w:shd w:val="clear" w:color="auto" w:fill="C0C0C0"/>
            <w:tcMar>
              <w:top w:w="15" w:type="dxa"/>
              <w:left w:w="34" w:type="dxa"/>
              <w:bottom w:w="0" w:type="dxa"/>
              <w:right w:w="34" w:type="dxa"/>
            </w:tcMar>
          </w:tcPr>
          <w:p w:rsidR="00DE48B3" w:rsidRPr="00DE48B3" w:rsidRDefault="00DE48B3" w:rsidP="00DE48B3">
            <w:pPr>
              <w:tabs>
                <w:tab w:val="left" w:pos="1155"/>
              </w:tabs>
              <w:rPr>
                <w:rFonts w:ascii="Arial" w:hAnsi="Arial" w:cs="Arial"/>
                <w:sz w:val="20"/>
                <w:szCs w:val="20"/>
              </w:rPr>
            </w:pPr>
            <w:r w:rsidRPr="00DE48B3">
              <w:rPr>
                <w:rFonts w:ascii="Arial" w:hAnsi="Arial" w:cs="Arial"/>
                <w:bCs/>
                <w:sz w:val="20"/>
                <w:szCs w:val="20"/>
              </w:rPr>
              <w:t xml:space="preserve">Zara takes her medication regularly and attends an assessment appointment with the counsellor. She gets the kids ready with Judy’s help. They go to school every day and are usually on time. </w:t>
            </w:r>
          </w:p>
        </w:tc>
      </w:tr>
      <w:tr w:rsidR="00DE48B3" w:rsidRPr="00DE48B3" w:rsidTr="00A27822">
        <w:trPr>
          <w:trHeight w:val="969"/>
        </w:trPr>
        <w:tc>
          <w:tcPr>
            <w:tcW w:w="2163" w:type="dxa"/>
            <w:shd w:val="clear" w:color="auto" w:fill="C0C0C0"/>
            <w:tcMar>
              <w:top w:w="15" w:type="dxa"/>
              <w:left w:w="34" w:type="dxa"/>
              <w:bottom w:w="0" w:type="dxa"/>
              <w:right w:w="34" w:type="dxa"/>
            </w:tcMar>
          </w:tcPr>
          <w:p w:rsidR="00DE48B3" w:rsidRPr="00DE48B3" w:rsidRDefault="00DE48B3" w:rsidP="00DE48B3">
            <w:pPr>
              <w:tabs>
                <w:tab w:val="left" w:pos="1155"/>
              </w:tabs>
              <w:rPr>
                <w:rFonts w:ascii="Arial" w:hAnsi="Arial" w:cs="Arial"/>
                <w:sz w:val="20"/>
                <w:szCs w:val="20"/>
              </w:rPr>
            </w:pPr>
            <w:r w:rsidRPr="00DE48B3">
              <w:rPr>
                <w:rFonts w:ascii="Arial" w:hAnsi="Arial" w:cs="Arial"/>
                <w:bCs/>
                <w:sz w:val="20"/>
                <w:szCs w:val="20"/>
              </w:rPr>
              <w:t>Less than expected outcome</w:t>
            </w:r>
          </w:p>
        </w:tc>
        <w:tc>
          <w:tcPr>
            <w:tcW w:w="3688" w:type="dxa"/>
            <w:shd w:val="clear" w:color="auto" w:fill="E8E8E8"/>
            <w:tcMar>
              <w:top w:w="15" w:type="dxa"/>
              <w:left w:w="34" w:type="dxa"/>
              <w:bottom w:w="0" w:type="dxa"/>
              <w:right w:w="34" w:type="dxa"/>
            </w:tcMar>
          </w:tcPr>
          <w:p w:rsidR="00DE48B3" w:rsidRPr="00DE48B3" w:rsidRDefault="00DE48B3" w:rsidP="00DE48B3">
            <w:pPr>
              <w:tabs>
                <w:tab w:val="left" w:pos="1155"/>
              </w:tabs>
              <w:rPr>
                <w:rFonts w:ascii="Arial" w:hAnsi="Arial" w:cs="Arial"/>
                <w:sz w:val="20"/>
                <w:szCs w:val="20"/>
              </w:rPr>
            </w:pPr>
            <w:r w:rsidRPr="00DE48B3">
              <w:rPr>
                <w:rFonts w:ascii="Arial" w:hAnsi="Arial" w:cs="Arial"/>
                <w:sz w:val="20"/>
                <w:szCs w:val="20"/>
              </w:rPr>
              <w:t xml:space="preserve">Some of the clutter has been </w:t>
            </w:r>
            <w:proofErr w:type="gramStart"/>
            <w:r w:rsidRPr="00DE48B3">
              <w:rPr>
                <w:rFonts w:ascii="Arial" w:hAnsi="Arial" w:cs="Arial"/>
                <w:sz w:val="20"/>
                <w:szCs w:val="20"/>
              </w:rPr>
              <w:t>cleared,</w:t>
            </w:r>
            <w:proofErr w:type="gramEnd"/>
            <w:r w:rsidRPr="00DE48B3">
              <w:rPr>
                <w:rFonts w:ascii="Arial" w:hAnsi="Arial" w:cs="Arial"/>
                <w:sz w:val="20"/>
                <w:szCs w:val="20"/>
              </w:rPr>
              <w:t xml:space="preserve"> any dog’s mess is cleared up straight away.  </w:t>
            </w:r>
          </w:p>
        </w:tc>
        <w:tc>
          <w:tcPr>
            <w:tcW w:w="3973" w:type="dxa"/>
            <w:shd w:val="clear" w:color="auto" w:fill="E8E8E8"/>
            <w:tcMar>
              <w:top w:w="15" w:type="dxa"/>
              <w:left w:w="34" w:type="dxa"/>
              <w:bottom w:w="0" w:type="dxa"/>
              <w:right w:w="34" w:type="dxa"/>
            </w:tcMar>
          </w:tcPr>
          <w:p w:rsidR="00DE48B3" w:rsidRPr="00DE48B3" w:rsidRDefault="00DE48B3" w:rsidP="00DE48B3">
            <w:pPr>
              <w:tabs>
                <w:tab w:val="left" w:pos="1155"/>
              </w:tabs>
              <w:rPr>
                <w:rFonts w:ascii="Arial" w:hAnsi="Arial" w:cs="Arial"/>
                <w:sz w:val="20"/>
                <w:szCs w:val="20"/>
              </w:rPr>
            </w:pPr>
            <w:r w:rsidRPr="00DE48B3">
              <w:rPr>
                <w:rFonts w:ascii="Arial" w:hAnsi="Arial" w:cs="Arial"/>
                <w:sz w:val="20"/>
                <w:szCs w:val="20"/>
              </w:rPr>
              <w:t xml:space="preserve">Tom sometimes drinks around the children. He misses some of his appointments. He spends the family money on drink. He stays in bed in the morning and is sometimes grumpy and </w:t>
            </w:r>
            <w:proofErr w:type="spellStart"/>
            <w:r w:rsidRPr="00DE48B3">
              <w:rPr>
                <w:rFonts w:ascii="Arial" w:hAnsi="Arial" w:cs="Arial"/>
                <w:sz w:val="20"/>
                <w:szCs w:val="20"/>
              </w:rPr>
              <w:t>hungover</w:t>
            </w:r>
            <w:proofErr w:type="spellEnd"/>
            <w:r w:rsidRPr="00DE48B3">
              <w:rPr>
                <w:rFonts w:ascii="Arial" w:hAnsi="Arial" w:cs="Arial"/>
                <w:sz w:val="20"/>
                <w:szCs w:val="20"/>
              </w:rPr>
              <w:t xml:space="preserve">. The kids turn up for school looking scruffy or dirty. </w:t>
            </w:r>
          </w:p>
        </w:tc>
        <w:tc>
          <w:tcPr>
            <w:tcW w:w="4398" w:type="dxa"/>
            <w:shd w:val="clear" w:color="auto" w:fill="C0C0C0"/>
            <w:tcMar>
              <w:top w:w="15" w:type="dxa"/>
              <w:left w:w="34" w:type="dxa"/>
              <w:bottom w:w="0" w:type="dxa"/>
              <w:right w:w="34" w:type="dxa"/>
            </w:tcMar>
          </w:tcPr>
          <w:p w:rsidR="00DE48B3" w:rsidRPr="00DE48B3" w:rsidRDefault="00DE48B3" w:rsidP="00DE48B3">
            <w:pPr>
              <w:tabs>
                <w:tab w:val="left" w:pos="1155"/>
              </w:tabs>
              <w:rPr>
                <w:rFonts w:ascii="Arial" w:hAnsi="Arial" w:cs="Arial"/>
                <w:sz w:val="20"/>
                <w:szCs w:val="20"/>
              </w:rPr>
            </w:pPr>
            <w:r w:rsidRPr="00DE48B3">
              <w:rPr>
                <w:rFonts w:ascii="Arial" w:hAnsi="Arial" w:cs="Arial"/>
                <w:bCs/>
                <w:sz w:val="20"/>
                <w:szCs w:val="20"/>
              </w:rPr>
              <w:t xml:space="preserve">Zara misses her first appointment and forgets her medication. She stays in bed most of the day. The children’s school attendance is below 80%. They are often late. </w:t>
            </w:r>
          </w:p>
        </w:tc>
      </w:tr>
      <w:tr w:rsidR="00DE48B3" w:rsidRPr="00DE48B3" w:rsidTr="00A27822">
        <w:trPr>
          <w:trHeight w:val="1524"/>
        </w:trPr>
        <w:tc>
          <w:tcPr>
            <w:tcW w:w="2163" w:type="dxa"/>
            <w:shd w:val="clear" w:color="auto" w:fill="C0C0C0"/>
            <w:tcMar>
              <w:top w:w="15" w:type="dxa"/>
              <w:left w:w="34" w:type="dxa"/>
              <w:bottom w:w="0" w:type="dxa"/>
              <w:right w:w="34" w:type="dxa"/>
            </w:tcMar>
          </w:tcPr>
          <w:p w:rsidR="00DE48B3" w:rsidRPr="00985EC7" w:rsidRDefault="00DE48B3" w:rsidP="00DE48B3">
            <w:pPr>
              <w:tabs>
                <w:tab w:val="left" w:pos="1155"/>
              </w:tabs>
              <w:rPr>
                <w:rFonts w:ascii="Arial" w:hAnsi="Arial" w:cs="Arial"/>
                <w:sz w:val="20"/>
                <w:szCs w:val="20"/>
              </w:rPr>
            </w:pPr>
            <w:r w:rsidRPr="00985EC7">
              <w:rPr>
                <w:rFonts w:ascii="Arial" w:hAnsi="Arial" w:cs="Arial"/>
                <w:bCs/>
                <w:sz w:val="20"/>
                <w:szCs w:val="20"/>
              </w:rPr>
              <w:t>Much less than expected</w:t>
            </w:r>
          </w:p>
        </w:tc>
        <w:tc>
          <w:tcPr>
            <w:tcW w:w="3688" w:type="dxa"/>
            <w:shd w:val="clear" w:color="auto" w:fill="E8E8E8"/>
            <w:tcMar>
              <w:top w:w="15" w:type="dxa"/>
              <w:left w:w="34" w:type="dxa"/>
              <w:bottom w:w="0" w:type="dxa"/>
              <w:right w:w="34" w:type="dxa"/>
            </w:tcMar>
          </w:tcPr>
          <w:p w:rsidR="00DE48B3" w:rsidRPr="00985EC7" w:rsidRDefault="00DE48B3" w:rsidP="00DE48B3">
            <w:pPr>
              <w:tabs>
                <w:tab w:val="left" w:pos="1155"/>
              </w:tabs>
              <w:rPr>
                <w:rFonts w:ascii="Arial" w:hAnsi="Arial" w:cs="Arial"/>
                <w:sz w:val="20"/>
                <w:szCs w:val="20"/>
              </w:rPr>
            </w:pPr>
            <w:r w:rsidRPr="00985EC7">
              <w:rPr>
                <w:rFonts w:ascii="Arial" w:hAnsi="Arial" w:cs="Arial"/>
                <w:bCs/>
                <w:sz w:val="20"/>
                <w:szCs w:val="20"/>
              </w:rPr>
              <w:t xml:space="preserve">Floor is cluttered, stale food on the furniture, dog mess is left on carpet, ashtrays, matches, cigs and lighters are left in </w:t>
            </w:r>
            <w:proofErr w:type="spellStart"/>
            <w:r w:rsidRPr="00985EC7">
              <w:rPr>
                <w:rFonts w:ascii="Arial" w:hAnsi="Arial" w:cs="Arial"/>
                <w:bCs/>
                <w:sz w:val="20"/>
                <w:szCs w:val="20"/>
              </w:rPr>
              <w:t>kids’s</w:t>
            </w:r>
            <w:proofErr w:type="spellEnd"/>
            <w:r w:rsidRPr="00985EC7">
              <w:rPr>
                <w:rFonts w:ascii="Arial" w:hAnsi="Arial" w:cs="Arial"/>
                <w:bCs/>
                <w:sz w:val="20"/>
                <w:szCs w:val="20"/>
              </w:rPr>
              <w:t xml:space="preserve"> reach. </w:t>
            </w:r>
          </w:p>
        </w:tc>
        <w:tc>
          <w:tcPr>
            <w:tcW w:w="3973" w:type="dxa"/>
            <w:shd w:val="clear" w:color="auto" w:fill="E8E8E8"/>
            <w:tcMar>
              <w:top w:w="15" w:type="dxa"/>
              <w:left w:w="34" w:type="dxa"/>
              <w:bottom w:w="0" w:type="dxa"/>
              <w:right w:w="34" w:type="dxa"/>
            </w:tcMar>
          </w:tcPr>
          <w:p w:rsidR="00DE48B3" w:rsidRPr="00985EC7" w:rsidRDefault="00DE48B3" w:rsidP="00DE48B3">
            <w:pPr>
              <w:tabs>
                <w:tab w:val="left" w:pos="1155"/>
              </w:tabs>
              <w:rPr>
                <w:rFonts w:ascii="Arial" w:hAnsi="Arial" w:cs="Arial"/>
                <w:sz w:val="20"/>
                <w:szCs w:val="20"/>
              </w:rPr>
            </w:pPr>
            <w:r w:rsidRPr="00985EC7">
              <w:rPr>
                <w:rFonts w:ascii="Arial" w:hAnsi="Arial" w:cs="Arial"/>
                <w:bCs/>
                <w:sz w:val="20"/>
                <w:szCs w:val="20"/>
              </w:rPr>
              <w:t xml:space="preserve">Tom is drunk whilst caring for the children. He misses most of his appointments.  The family runs out of money. The kids are in their PJs most of the day. Tom gets angry in the mornings because he is </w:t>
            </w:r>
            <w:proofErr w:type="spellStart"/>
            <w:r w:rsidRPr="00985EC7">
              <w:rPr>
                <w:rFonts w:ascii="Arial" w:hAnsi="Arial" w:cs="Arial"/>
                <w:bCs/>
                <w:sz w:val="20"/>
                <w:szCs w:val="20"/>
              </w:rPr>
              <w:t>hungover</w:t>
            </w:r>
            <w:proofErr w:type="spellEnd"/>
            <w:r w:rsidRPr="00985EC7">
              <w:rPr>
                <w:rFonts w:ascii="Arial" w:hAnsi="Arial" w:cs="Arial"/>
                <w:bCs/>
                <w:sz w:val="20"/>
                <w:szCs w:val="20"/>
              </w:rPr>
              <w:t xml:space="preserve">. Sam is left in dirty nappies. </w:t>
            </w:r>
          </w:p>
        </w:tc>
        <w:tc>
          <w:tcPr>
            <w:tcW w:w="4398" w:type="dxa"/>
            <w:shd w:val="clear" w:color="auto" w:fill="C0C0C0"/>
            <w:tcMar>
              <w:top w:w="15" w:type="dxa"/>
              <w:left w:w="34" w:type="dxa"/>
              <w:bottom w:w="0" w:type="dxa"/>
              <w:right w:w="34" w:type="dxa"/>
            </w:tcMar>
          </w:tcPr>
          <w:p w:rsidR="00DE48B3" w:rsidRPr="00985EC7" w:rsidRDefault="00DE48B3" w:rsidP="00DE48B3">
            <w:pPr>
              <w:tabs>
                <w:tab w:val="left" w:pos="1155"/>
              </w:tabs>
              <w:rPr>
                <w:rFonts w:ascii="Arial" w:hAnsi="Arial" w:cs="Arial"/>
                <w:sz w:val="20"/>
                <w:szCs w:val="20"/>
              </w:rPr>
            </w:pPr>
            <w:r w:rsidRPr="00985EC7">
              <w:rPr>
                <w:rFonts w:ascii="Arial" w:hAnsi="Arial" w:cs="Arial"/>
                <w:bCs/>
                <w:sz w:val="20"/>
                <w:szCs w:val="20"/>
              </w:rPr>
              <w:t xml:space="preserve">Zara does not take her medication or go for counselling. She spends most of the day in bed. The kids go to school late or not at all.  Zara does not let Judy in. </w:t>
            </w:r>
          </w:p>
        </w:tc>
      </w:tr>
    </w:tbl>
    <w:p w:rsidR="004B17A7" w:rsidRPr="009F61BC" w:rsidRDefault="004B17A7" w:rsidP="004B17A7">
      <w:pPr>
        <w:textAlignment w:val="baseline"/>
        <w:rPr>
          <w:color w:val="104F75"/>
        </w:rPr>
      </w:pPr>
      <w:r>
        <w:rPr>
          <w:rFonts w:cs="+mn-cs"/>
          <w:bCs/>
          <w:color w:val="808080"/>
          <w:sz w:val="16"/>
          <w:szCs w:val="16"/>
          <w:lang w:eastAsia="en-GB"/>
        </w:rPr>
        <w:t xml:space="preserve">Adapted from an example from Barlow, J. </w:t>
      </w:r>
      <w:r w:rsidRPr="00D86E9E">
        <w:rPr>
          <w:rFonts w:cs="+mn-cs"/>
          <w:bCs/>
          <w:color w:val="808080"/>
          <w:sz w:val="16"/>
          <w:szCs w:val="16"/>
          <w:lang w:eastAsia="en-GB"/>
        </w:rPr>
        <w:t>(2012) [Presentation at Home or Away: Making difficult decisions in the child protection system Partnership Conference] 22 February.</w:t>
      </w:r>
    </w:p>
    <w:p w:rsidR="00A73A81" w:rsidRPr="009F61BC" w:rsidRDefault="00A73A81" w:rsidP="00A73A81">
      <w:pPr>
        <w:textAlignment w:val="baseline"/>
        <w:rPr>
          <w:rFonts w:ascii="Arial" w:hAnsi="Arial" w:cs="Arial"/>
          <w:b/>
          <w:bCs/>
          <w:color w:val="E87D1E"/>
          <w:sz w:val="24"/>
          <w:szCs w:val="24"/>
        </w:rPr>
      </w:pPr>
      <w:r w:rsidRPr="009F61BC">
        <w:rPr>
          <w:rFonts w:ascii="Arial" w:hAnsi="Arial" w:cs="Arial"/>
          <w:b/>
          <w:bCs/>
          <w:color w:val="E87D1E"/>
          <w:sz w:val="24"/>
          <w:szCs w:val="24"/>
        </w:rPr>
        <w:t xml:space="preserve">Goal Attainment Scaling (GAS) blank example </w:t>
      </w:r>
    </w:p>
    <w:tbl>
      <w:tblPr>
        <w:tblpPr w:leftFromText="180" w:rightFromText="180" w:vertAnchor="page" w:horzAnchor="margin" w:tblpXSpec="right" w:tblpY="2679"/>
        <w:tblW w:w="137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1E0" w:firstRow="1" w:lastRow="1" w:firstColumn="1" w:lastColumn="1" w:noHBand="0" w:noVBand="0"/>
      </w:tblPr>
      <w:tblGrid>
        <w:gridCol w:w="2161"/>
        <w:gridCol w:w="3685"/>
        <w:gridCol w:w="3969"/>
        <w:gridCol w:w="3912"/>
      </w:tblGrid>
      <w:tr w:rsidR="00A73A81" w:rsidRPr="00C748CE" w:rsidTr="00873DA1">
        <w:trPr>
          <w:trHeight w:val="664"/>
        </w:trPr>
        <w:tc>
          <w:tcPr>
            <w:tcW w:w="2161" w:type="dxa"/>
            <w:shd w:val="clear" w:color="auto" w:fill="C0C0C0"/>
            <w:tcMar>
              <w:top w:w="15" w:type="dxa"/>
              <w:left w:w="34" w:type="dxa"/>
              <w:bottom w:w="0" w:type="dxa"/>
              <w:right w:w="34" w:type="dxa"/>
            </w:tcMar>
          </w:tcPr>
          <w:p w:rsidR="00A73A81" w:rsidRPr="00DE48B3" w:rsidRDefault="00A73A81" w:rsidP="00873DA1">
            <w:pPr>
              <w:tabs>
                <w:tab w:val="left" w:pos="1155"/>
              </w:tabs>
              <w:rPr>
                <w:rFonts w:ascii="Arial" w:hAnsi="Arial" w:cs="Arial"/>
                <w:b/>
                <w:sz w:val="20"/>
                <w:szCs w:val="20"/>
              </w:rPr>
            </w:pPr>
            <w:r w:rsidRPr="00DE48B3">
              <w:rPr>
                <w:rFonts w:ascii="Arial" w:hAnsi="Arial" w:cs="Arial"/>
                <w:b/>
                <w:bCs/>
                <w:sz w:val="20"/>
                <w:szCs w:val="20"/>
              </w:rPr>
              <w:t>Level of expected outcome</w:t>
            </w:r>
          </w:p>
        </w:tc>
        <w:tc>
          <w:tcPr>
            <w:tcW w:w="3685" w:type="dxa"/>
            <w:shd w:val="clear" w:color="auto" w:fill="C0C0C0"/>
            <w:tcMar>
              <w:top w:w="15" w:type="dxa"/>
              <w:left w:w="34" w:type="dxa"/>
              <w:bottom w:w="0" w:type="dxa"/>
              <w:right w:w="34" w:type="dxa"/>
            </w:tcMar>
          </w:tcPr>
          <w:p w:rsidR="00A73A81" w:rsidRPr="00DE48B3" w:rsidRDefault="00A73A81" w:rsidP="00873DA1">
            <w:pPr>
              <w:tabs>
                <w:tab w:val="left" w:pos="1155"/>
              </w:tabs>
              <w:rPr>
                <w:rFonts w:ascii="Arial" w:hAnsi="Arial" w:cs="Arial"/>
                <w:b/>
                <w:sz w:val="20"/>
                <w:szCs w:val="20"/>
              </w:rPr>
            </w:pPr>
            <w:r w:rsidRPr="00DE48B3">
              <w:rPr>
                <w:rFonts w:ascii="Arial" w:hAnsi="Arial" w:cs="Arial"/>
                <w:b/>
                <w:bCs/>
                <w:sz w:val="20"/>
                <w:szCs w:val="20"/>
              </w:rPr>
              <w:t>Goal one:</w:t>
            </w:r>
          </w:p>
          <w:p w:rsidR="00A73A81" w:rsidRPr="00DE48B3" w:rsidRDefault="00A73A81" w:rsidP="00873DA1">
            <w:pPr>
              <w:tabs>
                <w:tab w:val="left" w:pos="1155"/>
              </w:tabs>
              <w:rPr>
                <w:rFonts w:ascii="Arial" w:hAnsi="Arial" w:cs="Arial"/>
                <w:b/>
                <w:sz w:val="20"/>
                <w:szCs w:val="20"/>
              </w:rPr>
            </w:pPr>
          </w:p>
        </w:tc>
        <w:tc>
          <w:tcPr>
            <w:tcW w:w="3969" w:type="dxa"/>
            <w:shd w:val="clear" w:color="auto" w:fill="C0C0C0"/>
            <w:tcMar>
              <w:top w:w="15" w:type="dxa"/>
              <w:left w:w="34" w:type="dxa"/>
              <w:bottom w:w="0" w:type="dxa"/>
              <w:right w:w="34" w:type="dxa"/>
            </w:tcMar>
          </w:tcPr>
          <w:p w:rsidR="00A73A81" w:rsidRPr="00DE48B3" w:rsidRDefault="00A73A81" w:rsidP="00873DA1">
            <w:pPr>
              <w:tabs>
                <w:tab w:val="left" w:pos="1155"/>
              </w:tabs>
              <w:rPr>
                <w:rFonts w:ascii="Arial" w:hAnsi="Arial" w:cs="Arial"/>
                <w:b/>
                <w:sz w:val="20"/>
                <w:szCs w:val="20"/>
              </w:rPr>
            </w:pPr>
            <w:r w:rsidRPr="00DE48B3">
              <w:rPr>
                <w:rFonts w:ascii="Arial" w:hAnsi="Arial" w:cs="Arial"/>
                <w:b/>
                <w:bCs/>
                <w:sz w:val="20"/>
                <w:szCs w:val="20"/>
              </w:rPr>
              <w:t>Goal two:</w:t>
            </w:r>
          </w:p>
          <w:p w:rsidR="00A73A81" w:rsidRPr="00DE48B3" w:rsidRDefault="00A73A81" w:rsidP="00873DA1">
            <w:pPr>
              <w:tabs>
                <w:tab w:val="left" w:pos="1155"/>
              </w:tabs>
              <w:rPr>
                <w:rFonts w:ascii="Arial" w:hAnsi="Arial" w:cs="Arial"/>
                <w:b/>
                <w:sz w:val="20"/>
                <w:szCs w:val="20"/>
              </w:rPr>
            </w:pPr>
          </w:p>
        </w:tc>
        <w:tc>
          <w:tcPr>
            <w:tcW w:w="3912" w:type="dxa"/>
            <w:shd w:val="clear" w:color="auto" w:fill="C0C0C0"/>
            <w:tcMar>
              <w:top w:w="15" w:type="dxa"/>
              <w:left w:w="34" w:type="dxa"/>
              <w:bottom w:w="0" w:type="dxa"/>
              <w:right w:w="34" w:type="dxa"/>
            </w:tcMar>
          </w:tcPr>
          <w:p w:rsidR="00A73A81" w:rsidRPr="00DE48B3" w:rsidRDefault="00A73A81" w:rsidP="00873DA1">
            <w:pPr>
              <w:tabs>
                <w:tab w:val="left" w:pos="1155"/>
              </w:tabs>
              <w:rPr>
                <w:rFonts w:ascii="Arial" w:hAnsi="Arial" w:cs="Arial"/>
                <w:b/>
                <w:sz w:val="20"/>
                <w:szCs w:val="20"/>
              </w:rPr>
            </w:pPr>
            <w:r w:rsidRPr="00DE48B3">
              <w:rPr>
                <w:rFonts w:ascii="Arial" w:hAnsi="Arial" w:cs="Arial"/>
                <w:b/>
                <w:bCs/>
                <w:sz w:val="20"/>
                <w:szCs w:val="20"/>
              </w:rPr>
              <w:t xml:space="preserve">Goal three: </w:t>
            </w:r>
          </w:p>
          <w:p w:rsidR="00A73A81" w:rsidRPr="00DE48B3" w:rsidRDefault="00A73A81" w:rsidP="00873DA1">
            <w:pPr>
              <w:tabs>
                <w:tab w:val="left" w:pos="1155"/>
              </w:tabs>
              <w:rPr>
                <w:rFonts w:ascii="Arial" w:hAnsi="Arial" w:cs="Arial"/>
                <w:b/>
                <w:sz w:val="20"/>
                <w:szCs w:val="20"/>
              </w:rPr>
            </w:pPr>
          </w:p>
        </w:tc>
      </w:tr>
      <w:tr w:rsidR="00A73A81" w:rsidRPr="00C748CE" w:rsidTr="00873DA1">
        <w:trPr>
          <w:trHeight w:val="101"/>
        </w:trPr>
        <w:tc>
          <w:tcPr>
            <w:tcW w:w="2161" w:type="dxa"/>
            <w:shd w:val="clear" w:color="auto" w:fill="C0C0C0"/>
            <w:tcMar>
              <w:top w:w="15" w:type="dxa"/>
              <w:left w:w="34" w:type="dxa"/>
              <w:bottom w:w="0" w:type="dxa"/>
              <w:right w:w="34" w:type="dxa"/>
            </w:tcMar>
          </w:tcPr>
          <w:p w:rsidR="00A73A81" w:rsidRPr="00DE48B3" w:rsidRDefault="00A73A81" w:rsidP="00873DA1">
            <w:pPr>
              <w:tabs>
                <w:tab w:val="left" w:pos="1155"/>
              </w:tabs>
              <w:rPr>
                <w:rFonts w:ascii="Arial" w:hAnsi="Arial" w:cs="Arial"/>
                <w:sz w:val="20"/>
                <w:szCs w:val="20"/>
              </w:rPr>
            </w:pPr>
            <w:r w:rsidRPr="00DE48B3">
              <w:rPr>
                <w:rFonts w:ascii="Arial" w:hAnsi="Arial" w:cs="Arial"/>
                <w:bCs/>
                <w:sz w:val="20"/>
                <w:szCs w:val="20"/>
              </w:rPr>
              <w:t>Review date</w:t>
            </w:r>
          </w:p>
        </w:tc>
        <w:tc>
          <w:tcPr>
            <w:tcW w:w="3685" w:type="dxa"/>
            <w:shd w:val="clear" w:color="auto" w:fill="E8E8E8"/>
            <w:tcMar>
              <w:top w:w="15" w:type="dxa"/>
              <w:left w:w="34" w:type="dxa"/>
              <w:bottom w:w="0" w:type="dxa"/>
              <w:right w:w="34" w:type="dxa"/>
            </w:tcMar>
          </w:tcPr>
          <w:p w:rsidR="00A73A81" w:rsidRPr="00DE48B3" w:rsidRDefault="00A73A81" w:rsidP="00873DA1">
            <w:pPr>
              <w:tabs>
                <w:tab w:val="left" w:pos="1155"/>
              </w:tabs>
              <w:rPr>
                <w:rFonts w:ascii="Arial" w:hAnsi="Arial" w:cs="Arial"/>
                <w:sz w:val="20"/>
                <w:szCs w:val="20"/>
              </w:rPr>
            </w:pPr>
            <w:r w:rsidRPr="00DE48B3">
              <w:rPr>
                <w:rFonts w:ascii="Arial" w:hAnsi="Arial" w:cs="Arial"/>
                <w:sz w:val="20"/>
                <w:szCs w:val="20"/>
              </w:rPr>
              <w:t> </w:t>
            </w:r>
          </w:p>
        </w:tc>
        <w:tc>
          <w:tcPr>
            <w:tcW w:w="3969" w:type="dxa"/>
            <w:shd w:val="clear" w:color="auto" w:fill="E8E8E8"/>
            <w:tcMar>
              <w:top w:w="15" w:type="dxa"/>
              <w:left w:w="34" w:type="dxa"/>
              <w:bottom w:w="0" w:type="dxa"/>
              <w:right w:w="34" w:type="dxa"/>
            </w:tcMar>
          </w:tcPr>
          <w:p w:rsidR="00A73A81" w:rsidRPr="00DE48B3" w:rsidRDefault="00A73A81" w:rsidP="00873DA1">
            <w:pPr>
              <w:tabs>
                <w:tab w:val="left" w:pos="1155"/>
              </w:tabs>
              <w:rPr>
                <w:rFonts w:ascii="Arial" w:hAnsi="Arial" w:cs="Arial"/>
                <w:sz w:val="20"/>
                <w:szCs w:val="20"/>
              </w:rPr>
            </w:pPr>
            <w:r w:rsidRPr="00DE48B3">
              <w:rPr>
                <w:rFonts w:ascii="Arial" w:hAnsi="Arial" w:cs="Arial"/>
                <w:sz w:val="20"/>
                <w:szCs w:val="20"/>
              </w:rPr>
              <w:t> </w:t>
            </w:r>
          </w:p>
        </w:tc>
        <w:tc>
          <w:tcPr>
            <w:tcW w:w="3912" w:type="dxa"/>
            <w:shd w:val="clear" w:color="auto" w:fill="C0C0C0"/>
            <w:tcMar>
              <w:top w:w="15" w:type="dxa"/>
              <w:left w:w="34" w:type="dxa"/>
              <w:bottom w:w="0" w:type="dxa"/>
              <w:right w:w="34" w:type="dxa"/>
            </w:tcMar>
          </w:tcPr>
          <w:p w:rsidR="00A73A81" w:rsidRPr="00DE48B3" w:rsidRDefault="00A73A81" w:rsidP="00873DA1">
            <w:pPr>
              <w:tabs>
                <w:tab w:val="left" w:pos="1155"/>
              </w:tabs>
              <w:rPr>
                <w:rFonts w:ascii="Arial" w:hAnsi="Arial" w:cs="Arial"/>
                <w:sz w:val="20"/>
                <w:szCs w:val="20"/>
              </w:rPr>
            </w:pPr>
            <w:r w:rsidRPr="00DE48B3">
              <w:rPr>
                <w:rFonts w:ascii="Arial" w:hAnsi="Arial" w:cs="Arial"/>
                <w:bCs/>
                <w:sz w:val="20"/>
                <w:szCs w:val="20"/>
              </w:rPr>
              <w:t> </w:t>
            </w:r>
          </w:p>
        </w:tc>
      </w:tr>
      <w:tr w:rsidR="00A73A81" w:rsidRPr="00C748CE" w:rsidTr="00873DA1">
        <w:trPr>
          <w:trHeight w:val="1327"/>
        </w:trPr>
        <w:tc>
          <w:tcPr>
            <w:tcW w:w="2161" w:type="dxa"/>
            <w:shd w:val="clear" w:color="auto" w:fill="C0C0C0"/>
            <w:tcMar>
              <w:top w:w="15" w:type="dxa"/>
              <w:left w:w="34" w:type="dxa"/>
              <w:bottom w:w="0" w:type="dxa"/>
              <w:right w:w="34" w:type="dxa"/>
            </w:tcMar>
          </w:tcPr>
          <w:p w:rsidR="00A73A81" w:rsidRPr="00DE48B3" w:rsidRDefault="00A73A81" w:rsidP="00873DA1">
            <w:pPr>
              <w:tabs>
                <w:tab w:val="left" w:pos="1155"/>
              </w:tabs>
              <w:rPr>
                <w:rFonts w:ascii="Arial" w:hAnsi="Arial" w:cs="Arial"/>
                <w:sz w:val="20"/>
                <w:szCs w:val="20"/>
              </w:rPr>
            </w:pPr>
            <w:r w:rsidRPr="00DE48B3">
              <w:rPr>
                <w:rFonts w:ascii="Arial" w:hAnsi="Arial" w:cs="Arial"/>
                <w:bCs/>
                <w:sz w:val="20"/>
                <w:szCs w:val="20"/>
              </w:rPr>
              <w:t>Much more than expected</w:t>
            </w:r>
          </w:p>
        </w:tc>
        <w:tc>
          <w:tcPr>
            <w:tcW w:w="3685" w:type="dxa"/>
            <w:shd w:val="clear" w:color="auto" w:fill="E8E8E8"/>
            <w:tcMar>
              <w:top w:w="15" w:type="dxa"/>
              <w:left w:w="34" w:type="dxa"/>
              <w:bottom w:w="0" w:type="dxa"/>
              <w:right w:w="34" w:type="dxa"/>
            </w:tcMar>
          </w:tcPr>
          <w:p w:rsidR="00A73A81" w:rsidRPr="00DE48B3" w:rsidRDefault="00A73A81" w:rsidP="00873DA1">
            <w:pPr>
              <w:tabs>
                <w:tab w:val="left" w:pos="1155"/>
              </w:tabs>
              <w:rPr>
                <w:rFonts w:ascii="Arial" w:hAnsi="Arial" w:cs="Arial"/>
                <w:sz w:val="20"/>
                <w:szCs w:val="20"/>
              </w:rPr>
            </w:pPr>
          </w:p>
        </w:tc>
        <w:tc>
          <w:tcPr>
            <w:tcW w:w="3969" w:type="dxa"/>
            <w:shd w:val="clear" w:color="auto" w:fill="F4F4F4"/>
            <w:tcMar>
              <w:top w:w="15" w:type="dxa"/>
              <w:left w:w="34" w:type="dxa"/>
              <w:bottom w:w="0" w:type="dxa"/>
              <w:right w:w="34" w:type="dxa"/>
            </w:tcMar>
          </w:tcPr>
          <w:p w:rsidR="00A73A81" w:rsidRPr="00DE48B3" w:rsidRDefault="00A73A81" w:rsidP="00873DA1">
            <w:pPr>
              <w:tabs>
                <w:tab w:val="left" w:pos="1155"/>
              </w:tabs>
              <w:rPr>
                <w:rFonts w:ascii="Arial" w:hAnsi="Arial" w:cs="Arial"/>
                <w:sz w:val="20"/>
                <w:szCs w:val="20"/>
              </w:rPr>
            </w:pPr>
          </w:p>
        </w:tc>
        <w:tc>
          <w:tcPr>
            <w:tcW w:w="3912" w:type="dxa"/>
            <w:shd w:val="clear" w:color="auto" w:fill="C0C0C0"/>
            <w:tcMar>
              <w:top w:w="15" w:type="dxa"/>
              <w:left w:w="34" w:type="dxa"/>
              <w:bottom w:w="0" w:type="dxa"/>
              <w:right w:w="34" w:type="dxa"/>
            </w:tcMar>
          </w:tcPr>
          <w:p w:rsidR="00A73A81" w:rsidRPr="00DE48B3" w:rsidRDefault="00A73A81" w:rsidP="00873DA1">
            <w:pPr>
              <w:tabs>
                <w:tab w:val="left" w:pos="1155"/>
              </w:tabs>
              <w:rPr>
                <w:rFonts w:ascii="Arial" w:hAnsi="Arial" w:cs="Arial"/>
                <w:sz w:val="20"/>
                <w:szCs w:val="20"/>
              </w:rPr>
            </w:pPr>
          </w:p>
        </w:tc>
      </w:tr>
      <w:tr w:rsidR="00A73A81" w:rsidRPr="00C748CE" w:rsidTr="00873DA1">
        <w:trPr>
          <w:trHeight w:val="1001"/>
        </w:trPr>
        <w:tc>
          <w:tcPr>
            <w:tcW w:w="2161" w:type="dxa"/>
            <w:shd w:val="clear" w:color="auto" w:fill="C0C0C0"/>
            <w:tcMar>
              <w:top w:w="15" w:type="dxa"/>
              <w:left w:w="34" w:type="dxa"/>
              <w:bottom w:w="0" w:type="dxa"/>
              <w:right w:w="34" w:type="dxa"/>
            </w:tcMar>
          </w:tcPr>
          <w:p w:rsidR="00A73A81" w:rsidRPr="00DE48B3" w:rsidRDefault="00A73A81" w:rsidP="00873DA1">
            <w:pPr>
              <w:tabs>
                <w:tab w:val="left" w:pos="1155"/>
              </w:tabs>
              <w:rPr>
                <w:rFonts w:ascii="Arial" w:hAnsi="Arial" w:cs="Arial"/>
                <w:sz w:val="20"/>
                <w:szCs w:val="20"/>
              </w:rPr>
            </w:pPr>
            <w:r w:rsidRPr="00DE48B3">
              <w:rPr>
                <w:rFonts w:ascii="Arial" w:hAnsi="Arial" w:cs="Arial"/>
                <w:bCs/>
                <w:sz w:val="20"/>
                <w:szCs w:val="20"/>
              </w:rPr>
              <w:t>More than expected</w:t>
            </w:r>
          </w:p>
        </w:tc>
        <w:tc>
          <w:tcPr>
            <w:tcW w:w="3685" w:type="dxa"/>
            <w:shd w:val="clear" w:color="auto" w:fill="E8E8E8"/>
            <w:tcMar>
              <w:top w:w="15" w:type="dxa"/>
              <w:left w:w="34" w:type="dxa"/>
              <w:bottom w:w="0" w:type="dxa"/>
              <w:right w:w="34" w:type="dxa"/>
            </w:tcMar>
          </w:tcPr>
          <w:p w:rsidR="00A73A81" w:rsidRPr="00DE48B3" w:rsidRDefault="00A73A81" w:rsidP="00873DA1">
            <w:pPr>
              <w:tabs>
                <w:tab w:val="left" w:pos="1155"/>
              </w:tabs>
              <w:rPr>
                <w:rFonts w:ascii="Arial" w:hAnsi="Arial" w:cs="Arial"/>
                <w:sz w:val="20"/>
                <w:szCs w:val="20"/>
              </w:rPr>
            </w:pPr>
          </w:p>
        </w:tc>
        <w:tc>
          <w:tcPr>
            <w:tcW w:w="3969" w:type="dxa"/>
            <w:shd w:val="clear" w:color="auto" w:fill="E8E8E8"/>
            <w:tcMar>
              <w:top w:w="15" w:type="dxa"/>
              <w:left w:w="34" w:type="dxa"/>
              <w:bottom w:w="0" w:type="dxa"/>
              <w:right w:w="34" w:type="dxa"/>
            </w:tcMar>
          </w:tcPr>
          <w:p w:rsidR="00A73A81" w:rsidRPr="00DE48B3" w:rsidRDefault="00A73A81" w:rsidP="00873DA1">
            <w:pPr>
              <w:tabs>
                <w:tab w:val="left" w:pos="1155"/>
              </w:tabs>
              <w:rPr>
                <w:rFonts w:ascii="Arial" w:hAnsi="Arial" w:cs="Arial"/>
                <w:sz w:val="20"/>
                <w:szCs w:val="20"/>
              </w:rPr>
            </w:pPr>
          </w:p>
        </w:tc>
        <w:tc>
          <w:tcPr>
            <w:tcW w:w="3912" w:type="dxa"/>
            <w:shd w:val="clear" w:color="auto" w:fill="C0C0C0"/>
            <w:tcMar>
              <w:top w:w="15" w:type="dxa"/>
              <w:left w:w="34" w:type="dxa"/>
              <w:bottom w:w="0" w:type="dxa"/>
              <w:right w:w="34" w:type="dxa"/>
            </w:tcMar>
          </w:tcPr>
          <w:p w:rsidR="00A73A81" w:rsidRPr="00DE48B3" w:rsidRDefault="00A73A81" w:rsidP="00873DA1">
            <w:pPr>
              <w:tabs>
                <w:tab w:val="left" w:pos="1155"/>
              </w:tabs>
              <w:rPr>
                <w:rFonts w:ascii="Arial" w:hAnsi="Arial" w:cs="Arial"/>
                <w:sz w:val="20"/>
                <w:szCs w:val="20"/>
              </w:rPr>
            </w:pPr>
          </w:p>
        </w:tc>
      </w:tr>
      <w:tr w:rsidR="00A73A81" w:rsidRPr="00C748CE" w:rsidTr="00873DA1">
        <w:trPr>
          <w:trHeight w:val="1238"/>
        </w:trPr>
        <w:tc>
          <w:tcPr>
            <w:tcW w:w="2161" w:type="dxa"/>
            <w:shd w:val="clear" w:color="auto" w:fill="C0C0C0"/>
            <w:tcMar>
              <w:top w:w="15" w:type="dxa"/>
              <w:left w:w="34" w:type="dxa"/>
              <w:bottom w:w="0" w:type="dxa"/>
              <w:right w:w="34" w:type="dxa"/>
            </w:tcMar>
          </w:tcPr>
          <w:p w:rsidR="00A73A81" w:rsidRPr="00DE48B3" w:rsidRDefault="00A73A81" w:rsidP="00873DA1">
            <w:pPr>
              <w:tabs>
                <w:tab w:val="left" w:pos="1155"/>
              </w:tabs>
              <w:rPr>
                <w:rFonts w:ascii="Arial" w:hAnsi="Arial" w:cs="Arial"/>
                <w:sz w:val="20"/>
                <w:szCs w:val="20"/>
              </w:rPr>
            </w:pPr>
            <w:r w:rsidRPr="00DE48B3">
              <w:rPr>
                <w:rFonts w:ascii="Arial" w:hAnsi="Arial" w:cs="Arial"/>
                <w:bCs/>
                <w:sz w:val="20"/>
                <w:szCs w:val="20"/>
              </w:rPr>
              <w:t>Most likely outcome</w:t>
            </w:r>
          </w:p>
        </w:tc>
        <w:tc>
          <w:tcPr>
            <w:tcW w:w="3685" w:type="dxa"/>
            <w:shd w:val="clear" w:color="auto" w:fill="E8E8E8"/>
            <w:tcMar>
              <w:top w:w="15" w:type="dxa"/>
              <w:left w:w="34" w:type="dxa"/>
              <w:bottom w:w="0" w:type="dxa"/>
              <w:right w:w="34" w:type="dxa"/>
            </w:tcMar>
          </w:tcPr>
          <w:p w:rsidR="00A73A81" w:rsidRPr="00DE48B3" w:rsidRDefault="00A73A81" w:rsidP="00873DA1">
            <w:pPr>
              <w:tabs>
                <w:tab w:val="left" w:pos="1155"/>
              </w:tabs>
              <w:rPr>
                <w:rFonts w:ascii="Arial" w:hAnsi="Arial" w:cs="Arial"/>
                <w:sz w:val="20"/>
                <w:szCs w:val="20"/>
              </w:rPr>
            </w:pPr>
          </w:p>
        </w:tc>
        <w:tc>
          <w:tcPr>
            <w:tcW w:w="3969" w:type="dxa"/>
            <w:shd w:val="clear" w:color="auto" w:fill="F4F4F4"/>
            <w:tcMar>
              <w:top w:w="15" w:type="dxa"/>
              <w:left w:w="34" w:type="dxa"/>
              <w:bottom w:w="0" w:type="dxa"/>
              <w:right w:w="34" w:type="dxa"/>
            </w:tcMar>
          </w:tcPr>
          <w:p w:rsidR="00A73A81" w:rsidRPr="00DE48B3" w:rsidRDefault="00A73A81" w:rsidP="00873DA1">
            <w:pPr>
              <w:tabs>
                <w:tab w:val="left" w:pos="1155"/>
              </w:tabs>
              <w:rPr>
                <w:rFonts w:ascii="Arial" w:hAnsi="Arial" w:cs="Arial"/>
                <w:sz w:val="20"/>
                <w:szCs w:val="20"/>
              </w:rPr>
            </w:pPr>
          </w:p>
        </w:tc>
        <w:tc>
          <w:tcPr>
            <w:tcW w:w="3912" w:type="dxa"/>
            <w:shd w:val="clear" w:color="auto" w:fill="C0C0C0"/>
            <w:tcMar>
              <w:top w:w="15" w:type="dxa"/>
              <w:left w:w="34" w:type="dxa"/>
              <w:bottom w:w="0" w:type="dxa"/>
              <w:right w:w="34" w:type="dxa"/>
            </w:tcMar>
          </w:tcPr>
          <w:p w:rsidR="00A73A81" w:rsidRPr="00DE48B3" w:rsidRDefault="00A73A81" w:rsidP="00873DA1">
            <w:pPr>
              <w:tabs>
                <w:tab w:val="left" w:pos="1155"/>
              </w:tabs>
              <w:rPr>
                <w:rFonts w:ascii="Arial" w:hAnsi="Arial" w:cs="Arial"/>
                <w:sz w:val="20"/>
                <w:szCs w:val="20"/>
              </w:rPr>
            </w:pPr>
          </w:p>
        </w:tc>
      </w:tr>
      <w:tr w:rsidR="00A73A81" w:rsidRPr="00C748CE" w:rsidTr="00873DA1">
        <w:trPr>
          <w:trHeight w:val="1138"/>
        </w:trPr>
        <w:tc>
          <w:tcPr>
            <w:tcW w:w="2161" w:type="dxa"/>
            <w:shd w:val="clear" w:color="auto" w:fill="C0C0C0"/>
            <w:tcMar>
              <w:top w:w="15" w:type="dxa"/>
              <w:left w:w="34" w:type="dxa"/>
              <w:bottom w:w="0" w:type="dxa"/>
              <w:right w:w="34" w:type="dxa"/>
            </w:tcMar>
          </w:tcPr>
          <w:p w:rsidR="00A73A81" w:rsidRPr="00DE48B3" w:rsidRDefault="00A73A81" w:rsidP="00873DA1">
            <w:pPr>
              <w:tabs>
                <w:tab w:val="left" w:pos="1155"/>
              </w:tabs>
              <w:rPr>
                <w:rFonts w:ascii="Arial" w:hAnsi="Arial" w:cs="Arial"/>
                <w:sz w:val="20"/>
                <w:szCs w:val="20"/>
              </w:rPr>
            </w:pPr>
            <w:r w:rsidRPr="00DE48B3">
              <w:rPr>
                <w:rFonts w:ascii="Arial" w:hAnsi="Arial" w:cs="Arial"/>
                <w:bCs/>
                <w:sz w:val="20"/>
                <w:szCs w:val="20"/>
              </w:rPr>
              <w:t>Less than expected outcome</w:t>
            </w:r>
          </w:p>
        </w:tc>
        <w:tc>
          <w:tcPr>
            <w:tcW w:w="3685" w:type="dxa"/>
            <w:shd w:val="clear" w:color="auto" w:fill="E8E8E8"/>
            <w:tcMar>
              <w:top w:w="15" w:type="dxa"/>
              <w:left w:w="34" w:type="dxa"/>
              <w:bottom w:w="0" w:type="dxa"/>
              <w:right w:w="34" w:type="dxa"/>
            </w:tcMar>
          </w:tcPr>
          <w:p w:rsidR="00A73A81" w:rsidRPr="00DE48B3" w:rsidRDefault="00A73A81" w:rsidP="00873DA1">
            <w:pPr>
              <w:tabs>
                <w:tab w:val="left" w:pos="1155"/>
              </w:tabs>
              <w:rPr>
                <w:rFonts w:ascii="Arial" w:hAnsi="Arial" w:cs="Arial"/>
                <w:sz w:val="20"/>
                <w:szCs w:val="20"/>
              </w:rPr>
            </w:pPr>
          </w:p>
        </w:tc>
        <w:tc>
          <w:tcPr>
            <w:tcW w:w="3969" w:type="dxa"/>
            <w:shd w:val="clear" w:color="auto" w:fill="E8E8E8"/>
            <w:tcMar>
              <w:top w:w="15" w:type="dxa"/>
              <w:left w:w="34" w:type="dxa"/>
              <w:bottom w:w="0" w:type="dxa"/>
              <w:right w:w="34" w:type="dxa"/>
            </w:tcMar>
          </w:tcPr>
          <w:p w:rsidR="00A73A81" w:rsidRPr="00DE48B3" w:rsidRDefault="00A73A81" w:rsidP="00873DA1">
            <w:pPr>
              <w:tabs>
                <w:tab w:val="left" w:pos="1155"/>
              </w:tabs>
              <w:rPr>
                <w:rFonts w:ascii="Arial" w:hAnsi="Arial" w:cs="Arial"/>
                <w:sz w:val="20"/>
                <w:szCs w:val="20"/>
              </w:rPr>
            </w:pPr>
          </w:p>
        </w:tc>
        <w:tc>
          <w:tcPr>
            <w:tcW w:w="3912" w:type="dxa"/>
            <w:shd w:val="clear" w:color="auto" w:fill="C0C0C0"/>
            <w:tcMar>
              <w:top w:w="15" w:type="dxa"/>
              <w:left w:w="34" w:type="dxa"/>
              <w:bottom w:w="0" w:type="dxa"/>
              <w:right w:w="34" w:type="dxa"/>
            </w:tcMar>
          </w:tcPr>
          <w:p w:rsidR="00A73A81" w:rsidRPr="00DE48B3" w:rsidRDefault="00A73A81" w:rsidP="00873DA1">
            <w:pPr>
              <w:tabs>
                <w:tab w:val="left" w:pos="1155"/>
              </w:tabs>
              <w:rPr>
                <w:rFonts w:ascii="Arial" w:hAnsi="Arial" w:cs="Arial"/>
                <w:sz w:val="20"/>
                <w:szCs w:val="20"/>
              </w:rPr>
            </w:pPr>
          </w:p>
        </w:tc>
      </w:tr>
      <w:tr w:rsidR="00A73A81" w:rsidRPr="00C748CE" w:rsidTr="00873DA1">
        <w:trPr>
          <w:trHeight w:val="870"/>
        </w:trPr>
        <w:tc>
          <w:tcPr>
            <w:tcW w:w="2161" w:type="dxa"/>
            <w:shd w:val="clear" w:color="auto" w:fill="C0C0C0"/>
            <w:tcMar>
              <w:top w:w="15" w:type="dxa"/>
              <w:left w:w="34" w:type="dxa"/>
              <w:bottom w:w="0" w:type="dxa"/>
              <w:right w:w="34" w:type="dxa"/>
            </w:tcMar>
          </w:tcPr>
          <w:p w:rsidR="00A73A81" w:rsidRDefault="00A73A81" w:rsidP="00873DA1">
            <w:pPr>
              <w:tabs>
                <w:tab w:val="left" w:pos="1155"/>
              </w:tabs>
              <w:rPr>
                <w:rFonts w:ascii="Arial" w:hAnsi="Arial" w:cs="Arial"/>
                <w:bCs/>
                <w:sz w:val="20"/>
                <w:szCs w:val="20"/>
              </w:rPr>
            </w:pPr>
            <w:r w:rsidRPr="00DE48B3">
              <w:rPr>
                <w:rFonts w:ascii="Arial" w:hAnsi="Arial" w:cs="Arial"/>
                <w:bCs/>
                <w:sz w:val="20"/>
                <w:szCs w:val="20"/>
              </w:rPr>
              <w:t>Much less than expected</w:t>
            </w:r>
          </w:p>
          <w:p w:rsidR="00C30C1F" w:rsidRPr="00DE48B3" w:rsidRDefault="00C30C1F" w:rsidP="00873DA1">
            <w:pPr>
              <w:tabs>
                <w:tab w:val="left" w:pos="1155"/>
              </w:tabs>
              <w:rPr>
                <w:rFonts w:ascii="Arial" w:hAnsi="Arial" w:cs="Arial"/>
                <w:sz w:val="20"/>
                <w:szCs w:val="20"/>
              </w:rPr>
            </w:pPr>
          </w:p>
        </w:tc>
        <w:tc>
          <w:tcPr>
            <w:tcW w:w="3685" w:type="dxa"/>
            <w:shd w:val="clear" w:color="auto" w:fill="C0C0C0"/>
            <w:tcMar>
              <w:top w:w="15" w:type="dxa"/>
              <w:left w:w="34" w:type="dxa"/>
              <w:bottom w:w="0" w:type="dxa"/>
              <w:right w:w="34" w:type="dxa"/>
            </w:tcMar>
          </w:tcPr>
          <w:p w:rsidR="00A73A81" w:rsidRPr="00DE48B3" w:rsidRDefault="00A73A81" w:rsidP="00873DA1">
            <w:pPr>
              <w:tabs>
                <w:tab w:val="left" w:pos="1155"/>
              </w:tabs>
              <w:rPr>
                <w:rFonts w:ascii="Arial" w:hAnsi="Arial" w:cs="Arial"/>
                <w:sz w:val="20"/>
                <w:szCs w:val="20"/>
              </w:rPr>
            </w:pPr>
          </w:p>
        </w:tc>
        <w:tc>
          <w:tcPr>
            <w:tcW w:w="3969" w:type="dxa"/>
            <w:shd w:val="clear" w:color="auto" w:fill="C0C0C0"/>
            <w:tcMar>
              <w:top w:w="15" w:type="dxa"/>
              <w:left w:w="34" w:type="dxa"/>
              <w:bottom w:w="0" w:type="dxa"/>
              <w:right w:w="34" w:type="dxa"/>
            </w:tcMar>
          </w:tcPr>
          <w:p w:rsidR="00A73A81" w:rsidRPr="00DE48B3" w:rsidRDefault="00A73A81" w:rsidP="00873DA1">
            <w:pPr>
              <w:tabs>
                <w:tab w:val="left" w:pos="1155"/>
              </w:tabs>
              <w:rPr>
                <w:rFonts w:ascii="Arial" w:hAnsi="Arial" w:cs="Arial"/>
                <w:sz w:val="20"/>
                <w:szCs w:val="20"/>
              </w:rPr>
            </w:pPr>
          </w:p>
        </w:tc>
        <w:tc>
          <w:tcPr>
            <w:tcW w:w="3912" w:type="dxa"/>
            <w:shd w:val="clear" w:color="auto" w:fill="C0C0C0"/>
            <w:tcMar>
              <w:top w:w="15" w:type="dxa"/>
              <w:left w:w="34" w:type="dxa"/>
              <w:bottom w:w="0" w:type="dxa"/>
              <w:right w:w="34" w:type="dxa"/>
            </w:tcMar>
          </w:tcPr>
          <w:p w:rsidR="00A73A81" w:rsidRPr="00DE48B3" w:rsidRDefault="00A73A81" w:rsidP="00873DA1">
            <w:pPr>
              <w:tabs>
                <w:tab w:val="left" w:pos="1155"/>
              </w:tabs>
              <w:rPr>
                <w:rFonts w:ascii="Arial" w:hAnsi="Arial" w:cs="Arial"/>
                <w:sz w:val="20"/>
                <w:szCs w:val="20"/>
              </w:rPr>
            </w:pPr>
          </w:p>
        </w:tc>
      </w:tr>
    </w:tbl>
    <w:p w:rsidR="00A73A81" w:rsidRPr="009F61BC" w:rsidRDefault="00A73A81" w:rsidP="00A73A81">
      <w:pPr>
        <w:textAlignment w:val="baseline"/>
        <w:rPr>
          <w:color w:val="104F75"/>
        </w:rPr>
      </w:pPr>
      <w:r>
        <w:rPr>
          <w:rFonts w:cs="+mn-cs"/>
          <w:bCs/>
          <w:color w:val="808080"/>
          <w:sz w:val="16"/>
          <w:szCs w:val="16"/>
          <w:lang w:eastAsia="en-GB"/>
        </w:rPr>
        <w:t xml:space="preserve">Adapted from an example from Barlow, J. </w:t>
      </w:r>
      <w:r w:rsidRPr="00D86E9E">
        <w:rPr>
          <w:rFonts w:cs="+mn-cs"/>
          <w:bCs/>
          <w:color w:val="808080"/>
          <w:sz w:val="16"/>
          <w:szCs w:val="16"/>
          <w:lang w:eastAsia="en-GB"/>
        </w:rPr>
        <w:t>(2012) [Presentation at Home or Away: Making difficult decisions in the child protection system Partnership Conference] 22 February.</w:t>
      </w:r>
    </w:p>
    <w:sectPr w:rsidR="00A73A81" w:rsidRPr="009F61BC" w:rsidSect="00C30C1F">
      <w:headerReference w:type="default" r:id="rId11"/>
      <w:footerReference w:type="default" r:id="rId12"/>
      <w:pgSz w:w="16838" w:h="11906" w:orient="landscape"/>
      <w:pgMar w:top="1440" w:right="1843"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A23" w:rsidRDefault="00785A23" w:rsidP="00785A23">
      <w:pPr>
        <w:spacing w:after="0" w:line="240" w:lineRule="auto"/>
      </w:pPr>
      <w:r>
        <w:separator/>
      </w:r>
    </w:p>
  </w:endnote>
  <w:endnote w:type="continuationSeparator" w:id="0">
    <w:p w:rsidR="00785A23" w:rsidRDefault="00785A23" w:rsidP="0078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mn-c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861288"/>
      <w:docPartObj>
        <w:docPartGallery w:val="Page Numbers (Bottom of Page)"/>
        <w:docPartUnique/>
      </w:docPartObj>
    </w:sdtPr>
    <w:sdtEndPr>
      <w:rPr>
        <w:rFonts w:ascii="Arial" w:hAnsi="Arial" w:cs="Arial"/>
        <w:noProof/>
        <w:sz w:val="24"/>
        <w:szCs w:val="24"/>
      </w:rPr>
    </w:sdtEndPr>
    <w:sdtContent>
      <w:p w:rsidR="00903183" w:rsidRPr="00F24660" w:rsidRDefault="001F1377">
        <w:pPr>
          <w:pStyle w:val="Footer"/>
          <w:rPr>
            <w:rFonts w:ascii="Arial" w:hAnsi="Arial" w:cs="Arial"/>
            <w:sz w:val="24"/>
            <w:szCs w:val="24"/>
          </w:rPr>
        </w:pPr>
        <w:r w:rsidRPr="00F24660">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1ECD9D85" wp14:editId="5120B223">
                  <wp:simplePos x="0" y="0"/>
                  <wp:positionH relativeFrom="column">
                    <wp:posOffset>3764280</wp:posOffset>
                  </wp:positionH>
                  <wp:positionV relativeFrom="paragraph">
                    <wp:posOffset>70485</wp:posOffset>
                  </wp:positionV>
                  <wp:extent cx="2754630" cy="438150"/>
                  <wp:effectExtent l="0" t="0" r="7620" b="0"/>
                  <wp:wrapNone/>
                  <wp:docPr id="4" name="Rounded Rectangle 4"/>
                  <wp:cNvGraphicFramePr/>
                  <a:graphic xmlns:a="http://schemas.openxmlformats.org/drawingml/2006/main">
                    <a:graphicData uri="http://schemas.microsoft.com/office/word/2010/wordprocessingShape">
                      <wps:wsp>
                        <wps:cNvSpPr/>
                        <wps:spPr>
                          <a:xfrm>
                            <a:off x="0" y="0"/>
                            <a:ext cx="2754630" cy="438150"/>
                          </a:xfrm>
                          <a:prstGeom prst="roundRect">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F1377" w:rsidRPr="00F24660" w:rsidRDefault="00985EC7" w:rsidP="001F1377">
                              <w:pPr>
                                <w:jc w:val="center"/>
                                <w:rPr>
                                  <w:rFonts w:ascii="Arial" w:hAnsi="Arial" w:cs="Arial"/>
                                  <w:b/>
                                  <w:sz w:val="32"/>
                                  <w:szCs w:val="32"/>
                                </w:rPr>
                              </w:pPr>
                              <w:r>
                                <w:rPr>
                                  <w:rFonts w:ascii="Arial" w:hAnsi="Arial" w:cs="Arial"/>
                                  <w:b/>
                                  <w:sz w:val="32"/>
                                  <w:szCs w:val="32"/>
                                </w:rPr>
                                <w:t xml:space="preserve">Can be used with topic 8 </w:t>
                              </w:r>
                            </w:p>
                            <w:p w:rsidR="001F1377" w:rsidRDefault="001F1377" w:rsidP="001F13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9" style="position:absolute;margin-left:296.4pt;margin-top:5.55pt;width:216.9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" fillcolor="#f26531" stroked="f" strokeweight="2pt">
                  <v:textbox>
                    <w:txbxContent>
                      <w:p w:rsidR="001F1377" w:rsidRPr="00F24660" w:rsidRDefault="00985EC7" w:rsidP="001F1377">
                        <w:pPr>
                          <w:jc w:val="center"/>
                          <w:rPr>
                            <w:rFonts w:ascii="Arial" w:hAnsi="Arial" w:cs="Arial"/>
                            <w:b/>
                            <w:sz w:val="32"/>
                            <w:szCs w:val="32"/>
                          </w:rPr>
                        </w:pPr>
                        <w:r>
                          <w:rPr>
                            <w:rFonts w:ascii="Arial" w:hAnsi="Arial" w:cs="Arial"/>
                            <w:b/>
                            <w:sz w:val="32"/>
                            <w:szCs w:val="32"/>
                          </w:rPr>
                          <w:t xml:space="preserve">Can be used with topic 8 </w:t>
                        </w:r>
                      </w:p>
                      <w:p w:rsidR="001F1377" w:rsidRDefault="001F1377" w:rsidP="001F1377">
                        <w:pPr>
                          <w:jc w:val="center"/>
                        </w:pPr>
                      </w:p>
                    </w:txbxContent>
                  </v:textbox>
                </v:roundrect>
              </w:pict>
            </mc:Fallback>
          </mc:AlternateContent>
        </w:r>
        <w:r w:rsidR="00903183" w:rsidRPr="00F24660">
          <w:rPr>
            <w:rFonts w:ascii="Arial" w:hAnsi="Arial" w:cs="Arial"/>
            <w:sz w:val="24"/>
            <w:szCs w:val="24"/>
          </w:rPr>
          <w:t xml:space="preserve">Page | </w:t>
        </w:r>
        <w:r w:rsidR="00903183" w:rsidRPr="00F24660">
          <w:rPr>
            <w:rFonts w:ascii="Arial" w:hAnsi="Arial" w:cs="Arial"/>
            <w:sz w:val="24"/>
            <w:szCs w:val="24"/>
          </w:rPr>
          <w:fldChar w:fldCharType="begin"/>
        </w:r>
        <w:r w:rsidR="00903183" w:rsidRPr="00F24660">
          <w:rPr>
            <w:rFonts w:ascii="Arial" w:hAnsi="Arial" w:cs="Arial"/>
            <w:sz w:val="24"/>
            <w:szCs w:val="24"/>
          </w:rPr>
          <w:instrText xml:space="preserve"> PAGE   \* MERGEFORMAT </w:instrText>
        </w:r>
        <w:r w:rsidR="00903183" w:rsidRPr="00F24660">
          <w:rPr>
            <w:rFonts w:ascii="Arial" w:hAnsi="Arial" w:cs="Arial"/>
            <w:sz w:val="24"/>
            <w:szCs w:val="24"/>
          </w:rPr>
          <w:fldChar w:fldCharType="separate"/>
        </w:r>
        <w:r w:rsidR="00FD648C">
          <w:rPr>
            <w:rFonts w:ascii="Arial" w:hAnsi="Arial" w:cs="Arial"/>
            <w:noProof/>
            <w:sz w:val="24"/>
            <w:szCs w:val="24"/>
          </w:rPr>
          <w:t>2</w:t>
        </w:r>
        <w:r w:rsidR="00903183" w:rsidRPr="00F24660">
          <w:rPr>
            <w:rFonts w:ascii="Arial" w:hAnsi="Arial" w:cs="Arial"/>
            <w:noProof/>
            <w:sz w:val="24"/>
            <w:szCs w:val="24"/>
          </w:rPr>
          <w:fldChar w:fldCharType="end"/>
        </w:r>
      </w:p>
    </w:sdtContent>
  </w:sdt>
  <w:p w:rsidR="00903183" w:rsidRDefault="009031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092878"/>
      <w:docPartObj>
        <w:docPartGallery w:val="Page Numbers (Bottom of Page)"/>
        <w:docPartUnique/>
      </w:docPartObj>
    </w:sdtPr>
    <w:sdtEndPr>
      <w:rPr>
        <w:rFonts w:ascii="Arial" w:hAnsi="Arial" w:cs="Arial"/>
        <w:noProof/>
        <w:sz w:val="24"/>
        <w:szCs w:val="24"/>
      </w:rPr>
    </w:sdtEndPr>
    <w:sdtContent>
      <w:p w:rsidR="00A27822" w:rsidRDefault="00A27822">
        <w:pPr>
          <w:pStyle w:val="Footer"/>
        </w:pPr>
      </w:p>
      <w:p w:rsidR="009F61BC" w:rsidRPr="00F24660" w:rsidRDefault="009F61BC">
        <w:pPr>
          <w:pStyle w:val="Footer"/>
          <w:rPr>
            <w:rFonts w:ascii="Arial" w:hAnsi="Arial" w:cs="Arial"/>
            <w:sz w:val="24"/>
            <w:szCs w:val="24"/>
          </w:rPr>
        </w:pPr>
        <w:r w:rsidRPr="00F24660">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51FF0DC1" wp14:editId="40BF85C5">
                  <wp:simplePos x="0" y="0"/>
                  <wp:positionH relativeFrom="column">
                    <wp:posOffset>6751955</wp:posOffset>
                  </wp:positionH>
                  <wp:positionV relativeFrom="paragraph">
                    <wp:posOffset>70485</wp:posOffset>
                  </wp:positionV>
                  <wp:extent cx="2754630" cy="438150"/>
                  <wp:effectExtent l="0" t="0" r="7620" b="0"/>
                  <wp:wrapNone/>
                  <wp:docPr id="11" name="Rounded Rectangle 11"/>
                  <wp:cNvGraphicFramePr/>
                  <a:graphic xmlns:a="http://schemas.openxmlformats.org/drawingml/2006/main">
                    <a:graphicData uri="http://schemas.microsoft.com/office/word/2010/wordprocessingShape">
                      <wps:wsp>
                        <wps:cNvSpPr/>
                        <wps:spPr>
                          <a:xfrm>
                            <a:off x="0" y="0"/>
                            <a:ext cx="2754630" cy="438150"/>
                          </a:xfrm>
                          <a:prstGeom prst="roundRect">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61BC" w:rsidRPr="00F24660" w:rsidRDefault="00985EC7" w:rsidP="001F1377">
                              <w:pPr>
                                <w:jc w:val="center"/>
                                <w:rPr>
                                  <w:rFonts w:ascii="Arial" w:hAnsi="Arial" w:cs="Arial"/>
                                  <w:b/>
                                  <w:sz w:val="32"/>
                                  <w:szCs w:val="32"/>
                                </w:rPr>
                              </w:pPr>
                              <w:r>
                                <w:rPr>
                                  <w:rFonts w:ascii="Arial" w:hAnsi="Arial" w:cs="Arial"/>
                                  <w:b/>
                                  <w:sz w:val="32"/>
                                  <w:szCs w:val="32"/>
                                </w:rPr>
                                <w:t>Can be used with topic 8</w:t>
                              </w:r>
                            </w:p>
                            <w:p w:rsidR="009F61BC" w:rsidRDefault="009F61BC" w:rsidP="001F13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3" style="position:absolute;margin-left:531.65pt;margin-top:5.55pt;width:216.9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" fillcolor="#f26531" stroked="f" strokeweight="2pt">
                  <v:textbox>
                    <w:txbxContent>
                      <w:p w:rsidR="009F61BC" w:rsidRPr="00F24660" w:rsidRDefault="00985EC7" w:rsidP="001F1377">
                        <w:pPr>
                          <w:jc w:val="center"/>
                          <w:rPr>
                            <w:rFonts w:ascii="Arial" w:hAnsi="Arial" w:cs="Arial"/>
                            <w:b/>
                            <w:sz w:val="32"/>
                            <w:szCs w:val="32"/>
                          </w:rPr>
                        </w:pPr>
                        <w:r>
                          <w:rPr>
                            <w:rFonts w:ascii="Arial" w:hAnsi="Arial" w:cs="Arial"/>
                            <w:b/>
                            <w:sz w:val="32"/>
                            <w:szCs w:val="32"/>
                          </w:rPr>
                          <w:t>Can be used with topic 8</w:t>
                        </w:r>
                      </w:p>
                      <w:p w:rsidR="009F61BC" w:rsidRDefault="009F61BC" w:rsidP="001F1377">
                        <w:pPr>
                          <w:jc w:val="center"/>
                        </w:pPr>
                      </w:p>
                    </w:txbxContent>
                  </v:textbox>
                </v:roundrect>
              </w:pict>
            </mc:Fallback>
          </mc:AlternateContent>
        </w:r>
        <w:r w:rsidRPr="00F24660">
          <w:rPr>
            <w:rFonts w:ascii="Arial" w:hAnsi="Arial" w:cs="Arial"/>
            <w:sz w:val="24"/>
            <w:szCs w:val="24"/>
          </w:rPr>
          <w:t xml:space="preserve">Page | </w:t>
        </w:r>
        <w:r w:rsidRPr="00F24660">
          <w:rPr>
            <w:rFonts w:ascii="Arial" w:hAnsi="Arial" w:cs="Arial"/>
            <w:sz w:val="24"/>
            <w:szCs w:val="24"/>
          </w:rPr>
          <w:fldChar w:fldCharType="begin"/>
        </w:r>
        <w:r w:rsidRPr="00F24660">
          <w:rPr>
            <w:rFonts w:ascii="Arial" w:hAnsi="Arial" w:cs="Arial"/>
            <w:sz w:val="24"/>
            <w:szCs w:val="24"/>
          </w:rPr>
          <w:instrText xml:space="preserve"> PAGE   \* MERGEFORMAT </w:instrText>
        </w:r>
        <w:r w:rsidRPr="00F24660">
          <w:rPr>
            <w:rFonts w:ascii="Arial" w:hAnsi="Arial" w:cs="Arial"/>
            <w:sz w:val="24"/>
            <w:szCs w:val="24"/>
          </w:rPr>
          <w:fldChar w:fldCharType="separate"/>
        </w:r>
        <w:r w:rsidR="00FD648C">
          <w:rPr>
            <w:rFonts w:ascii="Arial" w:hAnsi="Arial" w:cs="Arial"/>
            <w:noProof/>
            <w:sz w:val="24"/>
            <w:szCs w:val="24"/>
          </w:rPr>
          <w:t>6</w:t>
        </w:r>
        <w:r w:rsidRPr="00F24660">
          <w:rPr>
            <w:rFonts w:ascii="Arial" w:hAnsi="Arial" w:cs="Arial"/>
            <w:noProof/>
            <w:sz w:val="24"/>
            <w:szCs w:val="24"/>
          </w:rPr>
          <w:fldChar w:fldCharType="end"/>
        </w:r>
      </w:p>
    </w:sdtContent>
  </w:sdt>
  <w:p w:rsidR="009F61BC" w:rsidRDefault="009F61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A23" w:rsidRDefault="00785A23" w:rsidP="00785A23">
      <w:pPr>
        <w:spacing w:after="0" w:line="240" w:lineRule="auto"/>
      </w:pPr>
      <w:r>
        <w:separator/>
      </w:r>
    </w:p>
  </w:footnote>
  <w:footnote w:type="continuationSeparator" w:id="0">
    <w:p w:rsidR="00785A23" w:rsidRDefault="00785A23" w:rsidP="00785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6A8" w:rsidRDefault="00DA76A8">
    <w:pPr>
      <w:pStyle w:val="Header"/>
      <w:rPr>
        <w:rFonts w:ascii="Arial" w:hAnsi="Arial" w:cs="Arial"/>
        <w:b/>
        <w:color w:val="F26531"/>
        <w:sz w:val="28"/>
        <w:szCs w:val="28"/>
      </w:rPr>
    </w:pPr>
    <w:r>
      <w:rPr>
        <w:rFonts w:ascii="Arial" w:hAnsi="Arial" w:cs="Arial"/>
        <w:b/>
        <w:noProof/>
        <w:color w:val="F26531"/>
        <w:sz w:val="28"/>
        <w:szCs w:val="28"/>
        <w:lang w:eastAsia="en-GB"/>
      </w:rPr>
      <mc:AlternateContent>
        <mc:Choice Requires="wpg">
          <w:drawing>
            <wp:anchor distT="0" distB="0" distL="114300" distR="114300" simplePos="0" relativeHeight="251659264" behindDoc="0" locked="0" layoutInCell="1" allowOverlap="1" wp14:anchorId="601ADB5D" wp14:editId="015E6ECF">
              <wp:simplePos x="0" y="0"/>
              <wp:positionH relativeFrom="column">
                <wp:posOffset>3764280</wp:posOffset>
              </wp:positionH>
              <wp:positionV relativeFrom="paragraph">
                <wp:posOffset>-251460</wp:posOffset>
              </wp:positionV>
              <wp:extent cx="2707005" cy="760095"/>
              <wp:effectExtent l="0" t="0" r="0" b="135255"/>
              <wp:wrapNone/>
              <wp:docPr id="2" name="Group 2"/>
              <wp:cNvGraphicFramePr/>
              <a:graphic xmlns:a="http://schemas.openxmlformats.org/drawingml/2006/main">
                <a:graphicData uri="http://schemas.microsoft.com/office/word/2010/wordprocessingGroup">
                  <wpg:wgp>
                    <wpg:cNvGrpSpPr/>
                    <wpg:grpSpPr>
                      <a:xfrm>
                        <a:off x="0" y="0"/>
                        <a:ext cx="2707005" cy="760095"/>
                        <a:chOff x="0" y="0"/>
                        <a:chExt cx="2707005" cy="760095"/>
                      </a:xfrm>
                    </wpg:grpSpPr>
                    <wps:wsp>
                      <wps:cNvPr id="3" name="Rounded Rectangular Callout 3"/>
                      <wps:cNvSpPr/>
                      <wps:spPr>
                        <a:xfrm>
                          <a:off x="0" y="198120"/>
                          <a:ext cx="1447800" cy="561975"/>
                        </a:xfrm>
                        <a:prstGeom prst="wedgeRoundRectCallout">
                          <a:avLst>
                            <a:gd name="adj1" fmla="val -21395"/>
                            <a:gd name="adj2" fmla="val 66725"/>
                            <a:gd name="adj3" fmla="val 16667"/>
                          </a:avLst>
                        </a:prstGeom>
                        <a:noFill/>
                        <a:ln>
                          <a:solidFill>
                            <a:srgbClr val="F2653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5A23" w:rsidRDefault="00785A23" w:rsidP="00785A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ounded Rectangular Callout 1"/>
                      <wps:cNvSpPr/>
                      <wps:spPr>
                        <a:xfrm flipH="1">
                          <a:off x="487680" y="0"/>
                          <a:ext cx="2219325" cy="657225"/>
                        </a:xfrm>
                        <a:prstGeom prst="wedgeRoundRectCallout">
                          <a:avLst>
                            <a:gd name="adj1" fmla="val -22542"/>
                            <a:gd name="adj2" fmla="val 72645"/>
                            <a:gd name="adj3" fmla="val 16667"/>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5A23" w:rsidRPr="00DD7217" w:rsidRDefault="00FD648C" w:rsidP="00785A23">
                            <w:pPr>
                              <w:jc w:val="center"/>
                              <w:rPr>
                                <w:rFonts w:ascii="Arial" w:hAnsi="Arial" w:cs="Arial"/>
                                <w:b/>
                                <w:sz w:val="40"/>
                                <w:szCs w:val="40"/>
                              </w:rPr>
                            </w:pPr>
                            <w:proofErr w:type="spellStart"/>
                            <w:r>
                              <w:rPr>
                                <w:rFonts w:ascii="Arial" w:hAnsi="Arial" w:cs="Arial"/>
                                <w:b/>
                                <w:sz w:val="40"/>
                                <w:szCs w:val="40"/>
                              </w:rPr>
                              <w:t>Excercises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 o:spid="_x0000_s1026" style="position:absolute;margin-left:296.4pt;margin-top:-19.8pt;width:213.15pt;height:59.85pt;z-index:251659264" coordsize="27070,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7" type="#_x0000_t62" style="position:absolute;top:1981;width:14478;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uh8QA&#10;AADaAAAADwAAAGRycy9kb3ducmV2LnhtbESPQWsCMRSE70L/Q3gFL6LZKlhZjSIFZbFetAWvz83r&#10;ZuvmZdlEXfvrjSD0OMzMN8xs0dpKXKjxpWMFb4MEBHHudMmFgu+vVX8CwgdkjZVjUnAjD4v5S2eG&#10;qXZX3tFlHwoRIexTVGBCqFMpfW7Ioh+4mjh6P66xGKJsCqkbvEa4reQwScbSYslxwWBNH4by0/5s&#10;Ffxu1r3j6Zi9m235d6g/d4dJWLJS3dd2OQURqA3/4Wc70wpG8LgSb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bofEAAAA2gAAAA8AAAAAAAAAAAAAAAAAmAIAAGRycy9k&#10;b3ducmV2LnhtbFBLBQYAAAAABAAEAPUAAACJAwAAAAA=&#10;" adj="6179,25213" filled="f" strokecolor="#f26531" strokeweight="2pt">
                <v:textbox>
                  <w:txbxContent>
                    <w:p w:rsidR="00785A23" w:rsidRDefault="00785A23" w:rsidP="00785A23">
                      <w:pPr>
                        <w:jc w:val="center"/>
                      </w:pPr>
                    </w:p>
                  </w:txbxContent>
                </v:textbox>
              </v:shape>
              <v:shape id="Rounded Rectangular Callout 1" o:spid="_x0000_s1028" type="#_x0000_t62" style="position:absolute;left:4876;width:22194;height:6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DuvcIA&#10;AADaAAAADwAAAGRycy9kb3ducmV2LnhtbERPTWsCMRC9C/6HMEIvUrPWImU1iiwWRNqDWgRv42a6&#10;u3QzWZNU03/fCIWehsf7nPkymlZcyfnGsoLxKANBXFrdcKXg4/D6+ALCB2SNrWVS8EMelot+b465&#10;tjfe0XUfKpFC2OeooA6hy6X0ZU0G/ch2xIn7tM5gSNBVUju8pXDTyqcsm0qDDaeGGjsqaiq/9t9G&#10;QXF08fRcnKOT79O3w2ZNl8l2qNTDIK5mIALF8C/+c290mg/3V+5X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O69wgAAANoAAAAPAAAAAAAAAAAAAAAAAJgCAABkcnMvZG93&#10;bnJldi54bWxQSwUGAAAAAAQABAD1AAAAhwMAAAAA&#10;" adj="5931,26491" fillcolor="#f26531" stroked="f" strokeweight="2pt">
                <v:textbox>
                  <w:txbxContent>
                    <w:p w:rsidR="00785A23" w:rsidRPr="00DD7217" w:rsidRDefault="00FD648C" w:rsidP="00785A23">
                      <w:pPr>
                        <w:jc w:val="center"/>
                        <w:rPr>
                          <w:rFonts w:ascii="Arial" w:hAnsi="Arial" w:cs="Arial"/>
                          <w:b/>
                          <w:sz w:val="40"/>
                          <w:szCs w:val="40"/>
                        </w:rPr>
                      </w:pPr>
                      <w:proofErr w:type="spellStart"/>
                      <w:r>
                        <w:rPr>
                          <w:rFonts w:ascii="Arial" w:hAnsi="Arial" w:cs="Arial"/>
                          <w:b/>
                          <w:sz w:val="40"/>
                          <w:szCs w:val="40"/>
                        </w:rPr>
                        <w:t>Excercises</w:t>
                      </w:r>
                      <w:proofErr w:type="spellEnd"/>
                    </w:p>
                  </w:txbxContent>
                </v:textbox>
              </v:shape>
            </v:group>
          </w:pict>
        </mc:Fallback>
      </mc:AlternateContent>
    </w:r>
  </w:p>
  <w:p w:rsidR="00DA76A8" w:rsidRDefault="00DA76A8">
    <w:pPr>
      <w:pStyle w:val="Header"/>
      <w:rPr>
        <w:rFonts w:ascii="Arial" w:hAnsi="Arial" w:cs="Arial"/>
        <w:b/>
        <w:color w:val="F26531"/>
        <w:sz w:val="28"/>
        <w:szCs w:val="28"/>
      </w:rPr>
    </w:pPr>
  </w:p>
  <w:p w:rsidR="00DA76A8" w:rsidRDefault="00DA76A8">
    <w:pPr>
      <w:pStyle w:val="Header"/>
      <w:rPr>
        <w:rFonts w:ascii="Arial" w:hAnsi="Arial" w:cs="Arial"/>
        <w:b/>
        <w:color w:val="F26531"/>
        <w:sz w:val="28"/>
        <w:szCs w:val="28"/>
      </w:rPr>
    </w:pPr>
  </w:p>
  <w:p w:rsidR="00785A23" w:rsidRPr="00DD7217" w:rsidRDefault="00DC7936">
    <w:pPr>
      <w:pStyle w:val="Header"/>
      <w:rPr>
        <w:rFonts w:ascii="Arial" w:hAnsi="Arial" w:cs="Arial"/>
        <w:b/>
        <w:color w:val="F26531"/>
        <w:sz w:val="28"/>
        <w:szCs w:val="28"/>
      </w:rPr>
    </w:pPr>
    <w:r>
      <w:rPr>
        <w:rFonts w:ascii="Arial" w:hAnsi="Arial" w:cs="Arial"/>
        <w:b/>
        <w:color w:val="F26531"/>
        <w:sz w:val="28"/>
        <w:szCs w:val="28"/>
      </w:rPr>
      <w:t>Topic 8: Monitoring and enabling</w:t>
    </w:r>
    <w:r w:rsidR="00DA76A8">
      <w:rPr>
        <w:rFonts w:ascii="Arial" w:hAnsi="Arial" w:cs="Arial"/>
        <w:b/>
        <w:color w:val="F26531"/>
        <w:sz w:val="28"/>
        <w:szCs w:val="28"/>
      </w:rPr>
      <w:t xml:space="preserve"> </w:t>
    </w:r>
    <w:r>
      <w:rPr>
        <w:rFonts w:ascii="Arial" w:hAnsi="Arial" w:cs="Arial"/>
        <w:b/>
        <w:color w:val="F26531"/>
        <w:sz w:val="28"/>
        <w:szCs w:val="28"/>
      </w:rPr>
      <w:t>capacity to change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1BC" w:rsidRDefault="009F61BC">
    <w:pPr>
      <w:pStyle w:val="Header"/>
      <w:rPr>
        <w:rFonts w:ascii="Arial" w:hAnsi="Arial" w:cs="Arial"/>
        <w:b/>
        <w:color w:val="F26531"/>
        <w:sz w:val="28"/>
        <w:szCs w:val="28"/>
      </w:rPr>
    </w:pPr>
    <w:r>
      <w:rPr>
        <w:rFonts w:ascii="Arial" w:hAnsi="Arial" w:cs="Arial"/>
        <w:b/>
        <w:noProof/>
        <w:color w:val="F26531"/>
        <w:sz w:val="28"/>
        <w:szCs w:val="28"/>
        <w:lang w:eastAsia="en-GB"/>
      </w:rPr>
      <mc:AlternateContent>
        <mc:Choice Requires="wpg">
          <w:drawing>
            <wp:anchor distT="0" distB="0" distL="114300" distR="114300" simplePos="0" relativeHeight="251662336" behindDoc="0" locked="0" layoutInCell="1" allowOverlap="1" wp14:anchorId="4C6A45F7" wp14:editId="240AEBA6">
              <wp:simplePos x="0" y="0"/>
              <wp:positionH relativeFrom="column">
                <wp:posOffset>6796405</wp:posOffset>
              </wp:positionH>
              <wp:positionV relativeFrom="paragraph">
                <wp:posOffset>-202777</wp:posOffset>
              </wp:positionV>
              <wp:extent cx="2707005" cy="760095"/>
              <wp:effectExtent l="0" t="0" r="0" b="135255"/>
              <wp:wrapNone/>
              <wp:docPr id="8" name="Group 8"/>
              <wp:cNvGraphicFramePr/>
              <a:graphic xmlns:a="http://schemas.openxmlformats.org/drawingml/2006/main">
                <a:graphicData uri="http://schemas.microsoft.com/office/word/2010/wordprocessingGroup">
                  <wpg:wgp>
                    <wpg:cNvGrpSpPr/>
                    <wpg:grpSpPr>
                      <a:xfrm>
                        <a:off x="0" y="0"/>
                        <a:ext cx="2707005" cy="760095"/>
                        <a:chOff x="0" y="0"/>
                        <a:chExt cx="2707005" cy="760095"/>
                      </a:xfrm>
                    </wpg:grpSpPr>
                    <wps:wsp>
                      <wps:cNvPr id="9" name="Rounded Rectangular Callout 9"/>
                      <wps:cNvSpPr/>
                      <wps:spPr>
                        <a:xfrm>
                          <a:off x="0" y="198120"/>
                          <a:ext cx="1447800" cy="561975"/>
                        </a:xfrm>
                        <a:prstGeom prst="wedgeRoundRectCallout">
                          <a:avLst>
                            <a:gd name="adj1" fmla="val -21395"/>
                            <a:gd name="adj2" fmla="val 66725"/>
                            <a:gd name="adj3" fmla="val 16667"/>
                          </a:avLst>
                        </a:prstGeom>
                        <a:noFill/>
                        <a:ln>
                          <a:solidFill>
                            <a:srgbClr val="F2653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61BC" w:rsidRDefault="009F61BC" w:rsidP="00785A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ular Callout 10"/>
                      <wps:cNvSpPr/>
                      <wps:spPr>
                        <a:xfrm flipH="1">
                          <a:off x="487680" y="0"/>
                          <a:ext cx="2219325" cy="657225"/>
                        </a:xfrm>
                        <a:prstGeom prst="wedgeRoundRectCallout">
                          <a:avLst>
                            <a:gd name="adj1" fmla="val -22542"/>
                            <a:gd name="adj2" fmla="val 72645"/>
                            <a:gd name="adj3" fmla="val 16667"/>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61BC" w:rsidRPr="00DD7217" w:rsidRDefault="009F61BC" w:rsidP="00785A23">
                            <w:pPr>
                              <w:jc w:val="center"/>
                              <w:rPr>
                                <w:rFonts w:ascii="Arial" w:hAnsi="Arial" w:cs="Arial"/>
                                <w:b/>
                                <w:sz w:val="40"/>
                                <w:szCs w:val="40"/>
                              </w:rPr>
                            </w:pPr>
                            <w:r w:rsidRPr="00DD7217">
                              <w:rPr>
                                <w:rFonts w:ascii="Arial" w:hAnsi="Arial" w:cs="Arial"/>
                                <w:b/>
                                <w:sz w:val="40"/>
                                <w:szCs w:val="40"/>
                              </w:rPr>
                              <w:t>Exercise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8" o:spid="_x0000_s1030" style="position:absolute;margin-left:535.15pt;margin-top:-15.95pt;width:213.15pt;height:59.85pt;z-index:251662336" coordsize="27070,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9" o:spid="_x0000_s1031" type="#_x0000_t62" style="position:absolute;top:1981;width:14478;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JZbcQA&#10;AADaAAAADwAAAGRycy9kb3ducmV2LnhtbESPzWsCMRTE70L/h/AKvYhm24Mfq1Gk0CLqxQ/w+tw8&#10;N6ubl2UTdfWvbwqCx2FmfsOMp40txZVqXzhW8NlNQBBnThecK9htfzoDED4gaywdk4I7eZhO3lpj&#10;TLW78Zqum5CLCGGfogITQpVK6TNDFn3XVcTRO7raYoiyzqWu8RbhtpRfSdKTFguOCwYr+jaUnTcX&#10;q+C0+G0fzod536yKx75arveDMGOlPt6b2QhEoCa8ws/2XCsYwv+VeAP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yWW3EAAAA2gAAAA8AAAAAAAAAAAAAAAAAmAIAAGRycy9k&#10;b3ducmV2LnhtbFBLBQYAAAAABAAEAPUAAACJAwAAAAA=&#10;" adj="6179,25213" filled="f" strokecolor="#f26531" strokeweight="2pt">
                <v:textbox>
                  <w:txbxContent>
                    <w:p w:rsidR="009F61BC" w:rsidRDefault="009F61BC" w:rsidP="00785A23">
                      <w:pPr>
                        <w:jc w:val="center"/>
                      </w:pPr>
                    </w:p>
                  </w:txbxContent>
                </v:textbox>
              </v:shape>
              <v:shape id="Rounded Rectangular Callout 10" o:spid="_x0000_s1032" type="#_x0000_t62" style="position:absolute;left:4876;width:22194;height:6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uJeMYA&#10;AADbAAAADwAAAGRycy9kb3ducmV2LnhtbESPT0sDMRDF74LfIYzgRWzWVoqsTYssFkqxh/5B8DZu&#10;xt3FzWRNYhu/fecg9DbDe/Peb2aL7Hp1pBA7zwYeRgUo4trbjhsDh/3y/glUTMgWe89k4I8iLObX&#10;VzMsrT/xlo671CgJ4ViigTalodQ61i05jCM/EIv25YPDJGtotA14knDX63FRTLXDjqWhxYGqlurv&#10;3a8zUL2H/PFYfeagN9O3/eqVfibrO2Nub/LLM6hEOV3M/9crK/hCL7/IAHp+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uJeMYAAADbAAAADwAAAAAAAAAAAAAAAACYAgAAZHJz&#10;L2Rvd25yZXYueG1sUEsFBgAAAAAEAAQA9QAAAIsDAAAAAA==&#10;" adj="5931,26491" fillcolor="#f26531" stroked="f" strokeweight="2pt">
                <v:textbox>
                  <w:txbxContent>
                    <w:p w:rsidR="009F61BC" w:rsidRPr="00DD7217" w:rsidRDefault="009F61BC" w:rsidP="00785A23">
                      <w:pPr>
                        <w:jc w:val="center"/>
                        <w:rPr>
                          <w:rFonts w:ascii="Arial" w:hAnsi="Arial" w:cs="Arial"/>
                          <w:b/>
                          <w:sz w:val="40"/>
                          <w:szCs w:val="40"/>
                        </w:rPr>
                      </w:pPr>
                      <w:r w:rsidRPr="00DD7217">
                        <w:rPr>
                          <w:rFonts w:ascii="Arial" w:hAnsi="Arial" w:cs="Arial"/>
                          <w:b/>
                          <w:sz w:val="40"/>
                          <w:szCs w:val="40"/>
                        </w:rPr>
                        <w:t>Exercise</w:t>
                      </w:r>
                    </w:p>
                  </w:txbxContent>
                </v:textbox>
              </v:shape>
            </v:group>
          </w:pict>
        </mc:Fallback>
      </mc:AlternateContent>
    </w:r>
  </w:p>
  <w:p w:rsidR="009F61BC" w:rsidRDefault="009F61BC">
    <w:pPr>
      <w:pStyle w:val="Header"/>
      <w:rPr>
        <w:rFonts w:ascii="Arial" w:hAnsi="Arial" w:cs="Arial"/>
        <w:b/>
        <w:color w:val="F26531"/>
        <w:sz w:val="28"/>
        <w:szCs w:val="28"/>
      </w:rPr>
    </w:pPr>
    <w:r>
      <w:rPr>
        <w:rFonts w:ascii="Arial" w:hAnsi="Arial" w:cs="Arial"/>
        <w:b/>
        <w:color w:val="F26531"/>
        <w:sz w:val="28"/>
        <w:szCs w:val="28"/>
      </w:rPr>
      <w:t>Topic 8: Monitoring and enabling capacity to change</w:t>
    </w:r>
  </w:p>
  <w:p w:rsidR="009F61BC" w:rsidRPr="00DD7217" w:rsidRDefault="009F61BC">
    <w:pPr>
      <w:pStyle w:val="Header"/>
      <w:rPr>
        <w:rFonts w:ascii="Arial" w:hAnsi="Arial" w:cs="Arial"/>
        <w:b/>
        <w:color w:val="F26531"/>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563E"/>
    <w:multiLevelType w:val="hybridMultilevel"/>
    <w:tmpl w:val="AAAC0D72"/>
    <w:lvl w:ilvl="0" w:tplc="3EC8E332">
      <w:start w:val="1"/>
      <w:numFmt w:val="bullet"/>
      <w:lvlText w:val=""/>
      <w:lvlJc w:val="left"/>
      <w:pPr>
        <w:tabs>
          <w:tab w:val="num" w:pos="720"/>
        </w:tabs>
        <w:ind w:left="720" w:hanging="360"/>
      </w:pPr>
      <w:rPr>
        <w:rFonts w:ascii="Wingdings" w:hAnsi="Wingdings" w:hint="default"/>
      </w:rPr>
    </w:lvl>
    <w:lvl w:ilvl="1" w:tplc="88DC0496" w:tentative="1">
      <w:start w:val="1"/>
      <w:numFmt w:val="bullet"/>
      <w:lvlText w:val=""/>
      <w:lvlJc w:val="left"/>
      <w:pPr>
        <w:tabs>
          <w:tab w:val="num" w:pos="1440"/>
        </w:tabs>
        <w:ind w:left="1440" w:hanging="360"/>
      </w:pPr>
      <w:rPr>
        <w:rFonts w:ascii="Wingdings" w:hAnsi="Wingdings" w:hint="default"/>
      </w:rPr>
    </w:lvl>
    <w:lvl w:ilvl="2" w:tplc="50D8BE02" w:tentative="1">
      <w:start w:val="1"/>
      <w:numFmt w:val="bullet"/>
      <w:lvlText w:val=""/>
      <w:lvlJc w:val="left"/>
      <w:pPr>
        <w:tabs>
          <w:tab w:val="num" w:pos="2160"/>
        </w:tabs>
        <w:ind w:left="2160" w:hanging="360"/>
      </w:pPr>
      <w:rPr>
        <w:rFonts w:ascii="Wingdings" w:hAnsi="Wingdings" w:hint="default"/>
      </w:rPr>
    </w:lvl>
    <w:lvl w:ilvl="3" w:tplc="05BA2438" w:tentative="1">
      <w:start w:val="1"/>
      <w:numFmt w:val="bullet"/>
      <w:lvlText w:val=""/>
      <w:lvlJc w:val="left"/>
      <w:pPr>
        <w:tabs>
          <w:tab w:val="num" w:pos="2880"/>
        </w:tabs>
        <w:ind w:left="2880" w:hanging="360"/>
      </w:pPr>
      <w:rPr>
        <w:rFonts w:ascii="Wingdings" w:hAnsi="Wingdings" w:hint="default"/>
      </w:rPr>
    </w:lvl>
    <w:lvl w:ilvl="4" w:tplc="E74CFCFA" w:tentative="1">
      <w:start w:val="1"/>
      <w:numFmt w:val="bullet"/>
      <w:lvlText w:val=""/>
      <w:lvlJc w:val="left"/>
      <w:pPr>
        <w:tabs>
          <w:tab w:val="num" w:pos="3600"/>
        </w:tabs>
        <w:ind w:left="3600" w:hanging="360"/>
      </w:pPr>
      <w:rPr>
        <w:rFonts w:ascii="Wingdings" w:hAnsi="Wingdings" w:hint="default"/>
      </w:rPr>
    </w:lvl>
    <w:lvl w:ilvl="5" w:tplc="B9C069DC" w:tentative="1">
      <w:start w:val="1"/>
      <w:numFmt w:val="bullet"/>
      <w:lvlText w:val=""/>
      <w:lvlJc w:val="left"/>
      <w:pPr>
        <w:tabs>
          <w:tab w:val="num" w:pos="4320"/>
        </w:tabs>
        <w:ind w:left="4320" w:hanging="360"/>
      </w:pPr>
      <w:rPr>
        <w:rFonts w:ascii="Wingdings" w:hAnsi="Wingdings" w:hint="default"/>
      </w:rPr>
    </w:lvl>
    <w:lvl w:ilvl="6" w:tplc="AC9EACF2" w:tentative="1">
      <w:start w:val="1"/>
      <w:numFmt w:val="bullet"/>
      <w:lvlText w:val=""/>
      <w:lvlJc w:val="left"/>
      <w:pPr>
        <w:tabs>
          <w:tab w:val="num" w:pos="5040"/>
        </w:tabs>
        <w:ind w:left="5040" w:hanging="360"/>
      </w:pPr>
      <w:rPr>
        <w:rFonts w:ascii="Wingdings" w:hAnsi="Wingdings" w:hint="default"/>
      </w:rPr>
    </w:lvl>
    <w:lvl w:ilvl="7" w:tplc="31F6F18E" w:tentative="1">
      <w:start w:val="1"/>
      <w:numFmt w:val="bullet"/>
      <w:lvlText w:val=""/>
      <w:lvlJc w:val="left"/>
      <w:pPr>
        <w:tabs>
          <w:tab w:val="num" w:pos="5760"/>
        </w:tabs>
        <w:ind w:left="5760" w:hanging="360"/>
      </w:pPr>
      <w:rPr>
        <w:rFonts w:ascii="Wingdings" w:hAnsi="Wingdings" w:hint="default"/>
      </w:rPr>
    </w:lvl>
    <w:lvl w:ilvl="8" w:tplc="5A944120" w:tentative="1">
      <w:start w:val="1"/>
      <w:numFmt w:val="bullet"/>
      <w:lvlText w:val=""/>
      <w:lvlJc w:val="left"/>
      <w:pPr>
        <w:tabs>
          <w:tab w:val="num" w:pos="6480"/>
        </w:tabs>
        <w:ind w:left="6480" w:hanging="360"/>
      </w:pPr>
      <w:rPr>
        <w:rFonts w:ascii="Wingdings" w:hAnsi="Wingdings" w:hint="default"/>
      </w:rPr>
    </w:lvl>
  </w:abstractNum>
  <w:abstractNum w:abstractNumId="1">
    <w:nsid w:val="22EA1B5C"/>
    <w:multiLevelType w:val="hybridMultilevel"/>
    <w:tmpl w:val="50BA6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701AF7"/>
    <w:multiLevelType w:val="hybridMultilevel"/>
    <w:tmpl w:val="6302A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726190"/>
    <w:multiLevelType w:val="hybridMultilevel"/>
    <w:tmpl w:val="21C2706E"/>
    <w:lvl w:ilvl="0" w:tplc="0E9CDCC4">
      <w:start w:val="1"/>
      <w:numFmt w:val="bullet"/>
      <w:lvlText w:val=""/>
      <w:lvlJc w:val="left"/>
      <w:pPr>
        <w:ind w:left="720" w:hanging="360"/>
      </w:pPr>
      <w:rPr>
        <w:rFonts w:ascii="Symbol" w:hAnsi="Symbol" w:hint="default"/>
        <w:color w:val="F26531"/>
      </w:rPr>
    </w:lvl>
    <w:lvl w:ilvl="1" w:tplc="0ADE461E">
      <w:start w:val="1"/>
      <w:numFmt w:val="bullet"/>
      <w:lvlText w:val="o"/>
      <w:lvlJc w:val="left"/>
      <w:pPr>
        <w:ind w:left="1440" w:hanging="360"/>
      </w:pPr>
      <w:rPr>
        <w:rFonts w:ascii="Courier New" w:hAnsi="Courier New" w:hint="default"/>
        <w:color w:val="F265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6E168F"/>
    <w:multiLevelType w:val="hybridMultilevel"/>
    <w:tmpl w:val="31C6C06C"/>
    <w:lvl w:ilvl="0" w:tplc="0E9CDCC4">
      <w:start w:val="1"/>
      <w:numFmt w:val="bullet"/>
      <w:lvlText w:val=""/>
      <w:lvlJc w:val="left"/>
      <w:pPr>
        <w:ind w:left="720" w:hanging="360"/>
      </w:pPr>
      <w:rPr>
        <w:rFonts w:ascii="Symbol" w:hAnsi="Symbol" w:hint="default"/>
        <w:color w:val="F2653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7F1888"/>
    <w:multiLevelType w:val="hybridMultilevel"/>
    <w:tmpl w:val="8FA897B6"/>
    <w:lvl w:ilvl="0" w:tplc="0E9CDCC4">
      <w:start w:val="1"/>
      <w:numFmt w:val="bullet"/>
      <w:lvlText w:val=""/>
      <w:lvlJc w:val="left"/>
      <w:pPr>
        <w:ind w:left="720" w:hanging="360"/>
      </w:pPr>
      <w:rPr>
        <w:rFonts w:ascii="Symbol" w:hAnsi="Symbol" w:hint="default"/>
        <w:color w:val="F265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D609A4"/>
    <w:multiLevelType w:val="hybridMultilevel"/>
    <w:tmpl w:val="06F2BFF6"/>
    <w:lvl w:ilvl="0" w:tplc="A776CD48">
      <w:start w:val="1"/>
      <w:numFmt w:val="decimal"/>
      <w:lvlText w:val="%1."/>
      <w:lvlJc w:val="left"/>
      <w:pPr>
        <w:ind w:left="720" w:hanging="360"/>
      </w:pPr>
      <w:rPr>
        <w:rFonts w:hint="default"/>
        <w:color w:val="F2653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B55757"/>
    <w:multiLevelType w:val="hybridMultilevel"/>
    <w:tmpl w:val="C4A68682"/>
    <w:lvl w:ilvl="0" w:tplc="F8A68BD4">
      <w:start w:val="1"/>
      <w:numFmt w:val="bullet"/>
      <w:lvlText w:val=""/>
      <w:lvlJc w:val="left"/>
      <w:pPr>
        <w:ind w:left="720" w:hanging="360"/>
      </w:pPr>
      <w:rPr>
        <w:rFonts w:ascii="Symbol" w:hAnsi="Symbol" w:hint="default"/>
        <w:color w:val="C2A20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D532E1"/>
    <w:multiLevelType w:val="hybridMultilevel"/>
    <w:tmpl w:val="53C63736"/>
    <w:lvl w:ilvl="0" w:tplc="0E9CDCC4">
      <w:start w:val="1"/>
      <w:numFmt w:val="bullet"/>
      <w:lvlText w:val=""/>
      <w:lvlJc w:val="left"/>
      <w:pPr>
        <w:ind w:left="1080" w:hanging="360"/>
      </w:pPr>
      <w:rPr>
        <w:rFonts w:ascii="Symbol" w:hAnsi="Symbol" w:hint="default"/>
        <w:color w:val="F265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754407C5"/>
    <w:multiLevelType w:val="hybridMultilevel"/>
    <w:tmpl w:val="14102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7"/>
  </w:num>
  <w:num w:numId="6">
    <w:abstractNumId w:val="4"/>
  </w:num>
  <w:num w:numId="7">
    <w:abstractNumId w:val="2"/>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9B4"/>
    <w:rsid w:val="000D3B8E"/>
    <w:rsid w:val="000E18D1"/>
    <w:rsid w:val="0015733A"/>
    <w:rsid w:val="001D2C59"/>
    <w:rsid w:val="001F1377"/>
    <w:rsid w:val="002D01B5"/>
    <w:rsid w:val="002F24D8"/>
    <w:rsid w:val="004B17A7"/>
    <w:rsid w:val="006830E7"/>
    <w:rsid w:val="006948E5"/>
    <w:rsid w:val="00785A23"/>
    <w:rsid w:val="00903183"/>
    <w:rsid w:val="00921C60"/>
    <w:rsid w:val="00961676"/>
    <w:rsid w:val="00972B45"/>
    <w:rsid w:val="009839B4"/>
    <w:rsid w:val="00985EC7"/>
    <w:rsid w:val="009F61BC"/>
    <w:rsid w:val="00A27822"/>
    <w:rsid w:val="00A73A81"/>
    <w:rsid w:val="00B77E14"/>
    <w:rsid w:val="00C30C1F"/>
    <w:rsid w:val="00C462FD"/>
    <w:rsid w:val="00D30994"/>
    <w:rsid w:val="00DA76A8"/>
    <w:rsid w:val="00DB48C3"/>
    <w:rsid w:val="00DC7936"/>
    <w:rsid w:val="00DD7217"/>
    <w:rsid w:val="00DE48B3"/>
    <w:rsid w:val="00EA2157"/>
    <w:rsid w:val="00EB32D7"/>
    <w:rsid w:val="00EC1B78"/>
    <w:rsid w:val="00F24660"/>
    <w:rsid w:val="00FB15E8"/>
    <w:rsid w:val="00FD6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30C1F"/>
    <w:pPr>
      <w:keepNext/>
      <w:keepLines/>
      <w:outlineLvl w:val="1"/>
    </w:pPr>
    <w:rPr>
      <w:rFonts w:ascii="Arial" w:eastAsiaTheme="majorEastAsia" w:hAnsi="Arial" w:cs="Arial"/>
      <w:b/>
      <w:bCs/>
      <w:color w:val="2D4F79"/>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A23"/>
  </w:style>
  <w:style w:type="paragraph" w:styleId="Footer">
    <w:name w:val="footer"/>
    <w:basedOn w:val="Normal"/>
    <w:link w:val="FooterChar"/>
    <w:uiPriority w:val="99"/>
    <w:unhideWhenUsed/>
    <w:rsid w:val="00785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A23"/>
  </w:style>
  <w:style w:type="paragraph" w:styleId="BalloonText">
    <w:name w:val="Balloon Text"/>
    <w:basedOn w:val="Normal"/>
    <w:link w:val="BalloonTextChar"/>
    <w:uiPriority w:val="99"/>
    <w:semiHidden/>
    <w:unhideWhenUsed/>
    <w:rsid w:val="00B77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E14"/>
    <w:rPr>
      <w:rFonts w:ascii="Tahoma" w:hAnsi="Tahoma" w:cs="Tahoma"/>
      <w:sz w:val="16"/>
      <w:szCs w:val="16"/>
    </w:rPr>
  </w:style>
  <w:style w:type="table" w:styleId="TableGrid">
    <w:name w:val="Table Grid"/>
    <w:basedOn w:val="TableNormal"/>
    <w:uiPriority w:val="59"/>
    <w:rsid w:val="00961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7936"/>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Body">
    <w:name w:val="Body"/>
    <w:rsid w:val="009F61B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EndnoteText">
    <w:name w:val="endnote text"/>
    <w:basedOn w:val="Normal"/>
    <w:link w:val="EndnoteTextChar"/>
    <w:uiPriority w:val="99"/>
    <w:semiHidden/>
    <w:unhideWhenUsed/>
    <w:rsid w:val="009F61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61BC"/>
    <w:rPr>
      <w:sz w:val="20"/>
      <w:szCs w:val="20"/>
    </w:rPr>
  </w:style>
  <w:style w:type="character" w:styleId="EndnoteReference">
    <w:name w:val="endnote reference"/>
    <w:basedOn w:val="DefaultParagraphFont"/>
    <w:uiPriority w:val="99"/>
    <w:semiHidden/>
    <w:unhideWhenUsed/>
    <w:rsid w:val="009F61BC"/>
    <w:rPr>
      <w:vertAlign w:val="superscript"/>
    </w:rPr>
  </w:style>
  <w:style w:type="character" w:customStyle="1" w:styleId="Heading2Char">
    <w:name w:val="Heading 2 Char"/>
    <w:basedOn w:val="DefaultParagraphFont"/>
    <w:link w:val="Heading2"/>
    <w:uiPriority w:val="9"/>
    <w:rsid w:val="00C30C1F"/>
    <w:rPr>
      <w:rFonts w:ascii="Arial" w:eastAsiaTheme="majorEastAsia" w:hAnsi="Arial" w:cs="Arial"/>
      <w:b/>
      <w:bCs/>
      <w:color w:val="2D4F79"/>
      <w:sz w:val="24"/>
      <w:szCs w:val="24"/>
      <w:lang w:eastAsia="en-GB"/>
    </w:rPr>
  </w:style>
  <w:style w:type="paragraph" w:styleId="Subtitle">
    <w:name w:val="Subtitle"/>
    <w:aliases w:val="DfE Subtitle"/>
    <w:basedOn w:val="Normal"/>
    <w:next w:val="Normal"/>
    <w:link w:val="SubtitleChar"/>
    <w:uiPriority w:val="11"/>
    <w:qFormat/>
    <w:rsid w:val="00C30C1F"/>
    <w:pPr>
      <w:numPr>
        <w:ilvl w:val="1"/>
      </w:numPr>
    </w:pPr>
    <w:rPr>
      <w:rFonts w:ascii="Arial" w:eastAsiaTheme="majorEastAsia" w:hAnsi="Arial" w:cstheme="majorBidi"/>
      <w:b/>
      <w:iCs/>
      <w:color w:val="104F75"/>
      <w:spacing w:val="15"/>
      <w:sz w:val="24"/>
      <w:szCs w:val="24"/>
      <w:lang w:eastAsia="en-GB"/>
    </w:rPr>
  </w:style>
  <w:style w:type="character" w:customStyle="1" w:styleId="SubtitleChar">
    <w:name w:val="Subtitle Char"/>
    <w:aliases w:val="DfE Subtitle Char"/>
    <w:basedOn w:val="DefaultParagraphFont"/>
    <w:link w:val="Subtitle"/>
    <w:uiPriority w:val="11"/>
    <w:rsid w:val="00C30C1F"/>
    <w:rPr>
      <w:rFonts w:ascii="Arial" w:eastAsiaTheme="majorEastAsia" w:hAnsi="Arial" w:cstheme="majorBidi"/>
      <w:b/>
      <w:iCs/>
      <w:color w:val="104F75"/>
      <w:spacing w:val="15"/>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30C1F"/>
    <w:pPr>
      <w:keepNext/>
      <w:keepLines/>
      <w:outlineLvl w:val="1"/>
    </w:pPr>
    <w:rPr>
      <w:rFonts w:ascii="Arial" w:eastAsiaTheme="majorEastAsia" w:hAnsi="Arial" w:cs="Arial"/>
      <w:b/>
      <w:bCs/>
      <w:color w:val="2D4F79"/>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A23"/>
  </w:style>
  <w:style w:type="paragraph" w:styleId="Footer">
    <w:name w:val="footer"/>
    <w:basedOn w:val="Normal"/>
    <w:link w:val="FooterChar"/>
    <w:uiPriority w:val="99"/>
    <w:unhideWhenUsed/>
    <w:rsid w:val="00785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A23"/>
  </w:style>
  <w:style w:type="paragraph" w:styleId="BalloonText">
    <w:name w:val="Balloon Text"/>
    <w:basedOn w:val="Normal"/>
    <w:link w:val="BalloonTextChar"/>
    <w:uiPriority w:val="99"/>
    <w:semiHidden/>
    <w:unhideWhenUsed/>
    <w:rsid w:val="00B77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E14"/>
    <w:rPr>
      <w:rFonts w:ascii="Tahoma" w:hAnsi="Tahoma" w:cs="Tahoma"/>
      <w:sz w:val="16"/>
      <w:szCs w:val="16"/>
    </w:rPr>
  </w:style>
  <w:style w:type="table" w:styleId="TableGrid">
    <w:name w:val="Table Grid"/>
    <w:basedOn w:val="TableNormal"/>
    <w:uiPriority w:val="59"/>
    <w:rsid w:val="00961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7936"/>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Body">
    <w:name w:val="Body"/>
    <w:rsid w:val="009F61B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EndnoteText">
    <w:name w:val="endnote text"/>
    <w:basedOn w:val="Normal"/>
    <w:link w:val="EndnoteTextChar"/>
    <w:uiPriority w:val="99"/>
    <w:semiHidden/>
    <w:unhideWhenUsed/>
    <w:rsid w:val="009F61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61BC"/>
    <w:rPr>
      <w:sz w:val="20"/>
      <w:szCs w:val="20"/>
    </w:rPr>
  </w:style>
  <w:style w:type="character" w:styleId="EndnoteReference">
    <w:name w:val="endnote reference"/>
    <w:basedOn w:val="DefaultParagraphFont"/>
    <w:uiPriority w:val="99"/>
    <w:semiHidden/>
    <w:unhideWhenUsed/>
    <w:rsid w:val="009F61BC"/>
    <w:rPr>
      <w:vertAlign w:val="superscript"/>
    </w:rPr>
  </w:style>
  <w:style w:type="character" w:customStyle="1" w:styleId="Heading2Char">
    <w:name w:val="Heading 2 Char"/>
    <w:basedOn w:val="DefaultParagraphFont"/>
    <w:link w:val="Heading2"/>
    <w:uiPriority w:val="9"/>
    <w:rsid w:val="00C30C1F"/>
    <w:rPr>
      <w:rFonts w:ascii="Arial" w:eastAsiaTheme="majorEastAsia" w:hAnsi="Arial" w:cs="Arial"/>
      <w:b/>
      <w:bCs/>
      <w:color w:val="2D4F79"/>
      <w:sz w:val="24"/>
      <w:szCs w:val="24"/>
      <w:lang w:eastAsia="en-GB"/>
    </w:rPr>
  </w:style>
  <w:style w:type="paragraph" w:styleId="Subtitle">
    <w:name w:val="Subtitle"/>
    <w:aliases w:val="DfE Subtitle"/>
    <w:basedOn w:val="Normal"/>
    <w:next w:val="Normal"/>
    <w:link w:val="SubtitleChar"/>
    <w:uiPriority w:val="11"/>
    <w:qFormat/>
    <w:rsid w:val="00C30C1F"/>
    <w:pPr>
      <w:numPr>
        <w:ilvl w:val="1"/>
      </w:numPr>
    </w:pPr>
    <w:rPr>
      <w:rFonts w:ascii="Arial" w:eastAsiaTheme="majorEastAsia" w:hAnsi="Arial" w:cstheme="majorBidi"/>
      <w:b/>
      <w:iCs/>
      <w:color w:val="104F75"/>
      <w:spacing w:val="15"/>
      <w:sz w:val="24"/>
      <w:szCs w:val="24"/>
      <w:lang w:eastAsia="en-GB"/>
    </w:rPr>
  </w:style>
  <w:style w:type="character" w:customStyle="1" w:styleId="SubtitleChar">
    <w:name w:val="Subtitle Char"/>
    <w:aliases w:val="DfE Subtitle Char"/>
    <w:basedOn w:val="DefaultParagraphFont"/>
    <w:link w:val="Subtitle"/>
    <w:uiPriority w:val="11"/>
    <w:rsid w:val="00C30C1F"/>
    <w:rPr>
      <w:rFonts w:ascii="Arial" w:eastAsiaTheme="majorEastAsia" w:hAnsi="Arial" w:cstheme="majorBidi"/>
      <w:b/>
      <w:iCs/>
      <w:color w:val="104F75"/>
      <w:spacing w:val="15"/>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060879">
      <w:bodyDiv w:val="1"/>
      <w:marLeft w:val="0"/>
      <w:marRight w:val="0"/>
      <w:marTop w:val="0"/>
      <w:marBottom w:val="0"/>
      <w:divBdr>
        <w:top w:val="none" w:sz="0" w:space="0" w:color="auto"/>
        <w:left w:val="none" w:sz="0" w:space="0" w:color="auto"/>
        <w:bottom w:val="none" w:sz="0" w:space="0" w:color="auto"/>
        <w:right w:val="none" w:sz="0" w:space="0" w:color="auto"/>
      </w:divBdr>
      <w:divsChild>
        <w:div w:id="810561794">
          <w:marLeft w:val="547"/>
          <w:marRight w:val="0"/>
          <w:marTop w:val="115"/>
          <w:marBottom w:val="120"/>
          <w:divBdr>
            <w:top w:val="none" w:sz="0" w:space="0" w:color="auto"/>
            <w:left w:val="none" w:sz="0" w:space="0" w:color="auto"/>
            <w:bottom w:val="none" w:sz="0" w:space="0" w:color="auto"/>
            <w:right w:val="none" w:sz="0" w:space="0" w:color="auto"/>
          </w:divBdr>
        </w:div>
        <w:div w:id="658776947">
          <w:marLeft w:val="547"/>
          <w:marRight w:val="0"/>
          <w:marTop w:val="115"/>
          <w:marBottom w:val="120"/>
          <w:divBdr>
            <w:top w:val="none" w:sz="0" w:space="0" w:color="auto"/>
            <w:left w:val="none" w:sz="0" w:space="0" w:color="auto"/>
            <w:bottom w:val="none" w:sz="0" w:space="0" w:color="auto"/>
            <w:right w:val="none" w:sz="0" w:space="0" w:color="auto"/>
          </w:divBdr>
        </w:div>
        <w:div w:id="1792364076">
          <w:marLeft w:val="547"/>
          <w:marRight w:val="0"/>
          <w:marTop w:val="115"/>
          <w:marBottom w:val="120"/>
          <w:divBdr>
            <w:top w:val="none" w:sz="0" w:space="0" w:color="auto"/>
            <w:left w:val="none" w:sz="0" w:space="0" w:color="auto"/>
            <w:bottom w:val="none" w:sz="0" w:space="0" w:color="auto"/>
            <w:right w:val="none" w:sz="0" w:space="0" w:color="auto"/>
          </w:divBdr>
        </w:div>
        <w:div w:id="411506149">
          <w:marLeft w:val="547"/>
          <w:marRight w:val="0"/>
          <w:marTop w:val="115"/>
          <w:marBottom w:val="120"/>
          <w:divBdr>
            <w:top w:val="none" w:sz="0" w:space="0" w:color="auto"/>
            <w:left w:val="none" w:sz="0" w:space="0" w:color="auto"/>
            <w:bottom w:val="none" w:sz="0" w:space="0" w:color="auto"/>
            <w:right w:val="none" w:sz="0" w:space="0" w:color="auto"/>
          </w:divBdr>
        </w:div>
        <w:div w:id="807551938">
          <w:marLeft w:val="547"/>
          <w:marRight w:val="0"/>
          <w:marTop w:val="115"/>
          <w:marBottom w:val="120"/>
          <w:divBdr>
            <w:top w:val="none" w:sz="0" w:space="0" w:color="auto"/>
            <w:left w:val="none" w:sz="0" w:space="0" w:color="auto"/>
            <w:bottom w:val="none" w:sz="0" w:space="0" w:color="auto"/>
            <w:right w:val="none" w:sz="0" w:space="0" w:color="auto"/>
          </w:divBdr>
        </w:div>
        <w:div w:id="1719473154">
          <w:marLeft w:val="547"/>
          <w:marRight w:val="0"/>
          <w:marTop w:val="115"/>
          <w:marBottom w:val="120"/>
          <w:divBdr>
            <w:top w:val="none" w:sz="0" w:space="0" w:color="auto"/>
            <w:left w:val="none" w:sz="0" w:space="0" w:color="auto"/>
            <w:bottom w:val="none" w:sz="0" w:space="0" w:color="auto"/>
            <w:right w:val="none" w:sz="0" w:space="0" w:color="auto"/>
          </w:divBdr>
        </w:div>
      </w:divsChild>
    </w:div>
    <w:div w:id="1117917898">
      <w:bodyDiv w:val="1"/>
      <w:marLeft w:val="0"/>
      <w:marRight w:val="0"/>
      <w:marTop w:val="0"/>
      <w:marBottom w:val="0"/>
      <w:divBdr>
        <w:top w:val="none" w:sz="0" w:space="0" w:color="auto"/>
        <w:left w:val="none" w:sz="0" w:space="0" w:color="auto"/>
        <w:bottom w:val="none" w:sz="0" w:space="0" w:color="auto"/>
        <w:right w:val="none" w:sz="0" w:space="0" w:color="auto"/>
      </w:divBdr>
      <w:divsChild>
        <w:div w:id="843474070">
          <w:marLeft w:val="547"/>
          <w:marRight w:val="0"/>
          <w:marTop w:val="115"/>
          <w:marBottom w:val="120"/>
          <w:divBdr>
            <w:top w:val="none" w:sz="0" w:space="0" w:color="auto"/>
            <w:left w:val="none" w:sz="0" w:space="0" w:color="auto"/>
            <w:bottom w:val="none" w:sz="0" w:space="0" w:color="auto"/>
            <w:right w:val="none" w:sz="0" w:space="0" w:color="auto"/>
          </w:divBdr>
        </w:div>
        <w:div w:id="1992446609">
          <w:marLeft w:val="547"/>
          <w:marRight w:val="0"/>
          <w:marTop w:val="115"/>
          <w:marBottom w:val="120"/>
          <w:divBdr>
            <w:top w:val="none" w:sz="0" w:space="0" w:color="auto"/>
            <w:left w:val="none" w:sz="0" w:space="0" w:color="auto"/>
            <w:bottom w:val="none" w:sz="0" w:space="0" w:color="auto"/>
            <w:right w:val="none" w:sz="0" w:space="0" w:color="auto"/>
          </w:divBdr>
        </w:div>
        <w:div w:id="106705495">
          <w:marLeft w:val="547"/>
          <w:marRight w:val="0"/>
          <w:marTop w:val="115"/>
          <w:marBottom w:val="120"/>
          <w:divBdr>
            <w:top w:val="none" w:sz="0" w:space="0" w:color="auto"/>
            <w:left w:val="none" w:sz="0" w:space="0" w:color="auto"/>
            <w:bottom w:val="none" w:sz="0" w:space="0" w:color="auto"/>
            <w:right w:val="none" w:sz="0" w:space="0" w:color="auto"/>
          </w:divBdr>
        </w:div>
        <w:div w:id="2058771148">
          <w:marLeft w:val="547"/>
          <w:marRight w:val="0"/>
          <w:marTop w:val="115"/>
          <w:marBottom w:val="120"/>
          <w:divBdr>
            <w:top w:val="none" w:sz="0" w:space="0" w:color="auto"/>
            <w:left w:val="none" w:sz="0" w:space="0" w:color="auto"/>
            <w:bottom w:val="none" w:sz="0" w:space="0" w:color="auto"/>
            <w:right w:val="none" w:sz="0" w:space="0" w:color="auto"/>
          </w:divBdr>
        </w:div>
        <w:div w:id="1062023838">
          <w:marLeft w:val="547"/>
          <w:marRight w:val="0"/>
          <w:marTop w:val="115"/>
          <w:marBottom w:val="120"/>
          <w:divBdr>
            <w:top w:val="none" w:sz="0" w:space="0" w:color="auto"/>
            <w:left w:val="none" w:sz="0" w:space="0" w:color="auto"/>
            <w:bottom w:val="none" w:sz="0" w:space="0" w:color="auto"/>
            <w:right w:val="none" w:sz="0" w:space="0" w:color="auto"/>
          </w:divBdr>
        </w:div>
        <w:div w:id="406541106">
          <w:marLeft w:val="547"/>
          <w:marRight w:val="0"/>
          <w:marTop w:val="115"/>
          <w:marBottom w:val="120"/>
          <w:divBdr>
            <w:top w:val="none" w:sz="0" w:space="0" w:color="auto"/>
            <w:left w:val="none" w:sz="0" w:space="0" w:color="auto"/>
            <w:bottom w:val="none" w:sz="0" w:space="0" w:color="auto"/>
            <w:right w:val="none" w:sz="0" w:space="0" w:color="auto"/>
          </w:divBdr>
        </w:div>
      </w:divsChild>
    </w:div>
    <w:div w:id="2030795866">
      <w:bodyDiv w:val="1"/>
      <w:marLeft w:val="0"/>
      <w:marRight w:val="0"/>
      <w:marTop w:val="0"/>
      <w:marBottom w:val="0"/>
      <w:divBdr>
        <w:top w:val="none" w:sz="0" w:space="0" w:color="auto"/>
        <w:left w:val="none" w:sz="0" w:space="0" w:color="auto"/>
        <w:bottom w:val="none" w:sz="0" w:space="0" w:color="auto"/>
        <w:right w:val="none" w:sz="0" w:space="0" w:color="auto"/>
      </w:divBdr>
      <w:divsChild>
        <w:div w:id="1942375272">
          <w:marLeft w:val="547"/>
          <w:marRight w:val="0"/>
          <w:marTop w:val="115"/>
          <w:marBottom w:val="120"/>
          <w:divBdr>
            <w:top w:val="none" w:sz="0" w:space="0" w:color="auto"/>
            <w:left w:val="none" w:sz="0" w:space="0" w:color="auto"/>
            <w:bottom w:val="none" w:sz="0" w:space="0" w:color="auto"/>
            <w:right w:val="none" w:sz="0" w:space="0" w:color="auto"/>
          </w:divBdr>
        </w:div>
        <w:div w:id="873540877">
          <w:marLeft w:val="547"/>
          <w:marRight w:val="0"/>
          <w:marTop w:val="115"/>
          <w:marBottom w:val="120"/>
          <w:divBdr>
            <w:top w:val="none" w:sz="0" w:space="0" w:color="auto"/>
            <w:left w:val="none" w:sz="0" w:space="0" w:color="auto"/>
            <w:bottom w:val="none" w:sz="0" w:space="0" w:color="auto"/>
            <w:right w:val="none" w:sz="0" w:space="0" w:color="auto"/>
          </w:divBdr>
        </w:div>
        <w:div w:id="52510351">
          <w:marLeft w:val="547"/>
          <w:marRight w:val="0"/>
          <w:marTop w:val="115"/>
          <w:marBottom w:val="120"/>
          <w:divBdr>
            <w:top w:val="none" w:sz="0" w:space="0" w:color="auto"/>
            <w:left w:val="none" w:sz="0" w:space="0" w:color="auto"/>
            <w:bottom w:val="none" w:sz="0" w:space="0" w:color="auto"/>
            <w:right w:val="none" w:sz="0" w:space="0" w:color="auto"/>
          </w:divBdr>
        </w:div>
        <w:div w:id="1978022265">
          <w:marLeft w:val="547"/>
          <w:marRight w:val="0"/>
          <w:marTop w:val="115"/>
          <w:marBottom w:val="120"/>
          <w:divBdr>
            <w:top w:val="none" w:sz="0" w:space="0" w:color="auto"/>
            <w:left w:val="none" w:sz="0" w:space="0" w:color="auto"/>
            <w:bottom w:val="none" w:sz="0" w:space="0" w:color="auto"/>
            <w:right w:val="none" w:sz="0" w:space="0" w:color="auto"/>
          </w:divBdr>
        </w:div>
        <w:div w:id="1989045020">
          <w:marLeft w:val="547"/>
          <w:marRight w:val="0"/>
          <w:marTop w:val="115"/>
          <w:marBottom w:val="120"/>
          <w:divBdr>
            <w:top w:val="none" w:sz="0" w:space="0" w:color="auto"/>
            <w:left w:val="none" w:sz="0" w:space="0" w:color="auto"/>
            <w:bottom w:val="none" w:sz="0" w:space="0" w:color="auto"/>
            <w:right w:val="none" w:sz="0" w:space="0" w:color="auto"/>
          </w:divBdr>
        </w:div>
        <w:div w:id="970868257">
          <w:marLeft w:val="547"/>
          <w:marRight w:val="0"/>
          <w:marTop w:val="115"/>
          <w:marBottom w:val="120"/>
          <w:divBdr>
            <w:top w:val="none" w:sz="0" w:space="0" w:color="auto"/>
            <w:left w:val="none" w:sz="0" w:space="0" w:color="auto"/>
            <w:bottom w:val="none" w:sz="0" w:space="0" w:color="auto"/>
            <w:right w:val="none" w:sz="0" w:space="0" w:color="auto"/>
          </w:divBdr>
        </w:div>
      </w:divsChild>
    </w:div>
    <w:div w:id="2111927058">
      <w:bodyDiv w:val="1"/>
      <w:marLeft w:val="0"/>
      <w:marRight w:val="0"/>
      <w:marTop w:val="0"/>
      <w:marBottom w:val="0"/>
      <w:divBdr>
        <w:top w:val="none" w:sz="0" w:space="0" w:color="auto"/>
        <w:left w:val="none" w:sz="0" w:space="0" w:color="auto"/>
        <w:bottom w:val="none" w:sz="0" w:space="0" w:color="auto"/>
        <w:right w:val="none" w:sz="0" w:space="0" w:color="auto"/>
      </w:divBdr>
      <w:divsChild>
        <w:div w:id="47996485">
          <w:marLeft w:val="547"/>
          <w:marRight w:val="0"/>
          <w:marTop w:val="115"/>
          <w:marBottom w:val="120"/>
          <w:divBdr>
            <w:top w:val="none" w:sz="0" w:space="0" w:color="auto"/>
            <w:left w:val="none" w:sz="0" w:space="0" w:color="auto"/>
            <w:bottom w:val="none" w:sz="0" w:space="0" w:color="auto"/>
            <w:right w:val="none" w:sz="0" w:space="0" w:color="auto"/>
          </w:divBdr>
        </w:div>
        <w:div w:id="983509994">
          <w:marLeft w:val="547"/>
          <w:marRight w:val="0"/>
          <w:marTop w:val="115"/>
          <w:marBottom w:val="120"/>
          <w:divBdr>
            <w:top w:val="none" w:sz="0" w:space="0" w:color="auto"/>
            <w:left w:val="none" w:sz="0" w:space="0" w:color="auto"/>
            <w:bottom w:val="none" w:sz="0" w:space="0" w:color="auto"/>
            <w:right w:val="none" w:sz="0" w:space="0" w:color="auto"/>
          </w:divBdr>
        </w:div>
        <w:div w:id="1119447159">
          <w:marLeft w:val="547"/>
          <w:marRight w:val="0"/>
          <w:marTop w:val="115"/>
          <w:marBottom w:val="120"/>
          <w:divBdr>
            <w:top w:val="none" w:sz="0" w:space="0" w:color="auto"/>
            <w:left w:val="none" w:sz="0" w:space="0" w:color="auto"/>
            <w:bottom w:val="none" w:sz="0" w:space="0" w:color="auto"/>
            <w:right w:val="none" w:sz="0" w:space="0" w:color="auto"/>
          </w:divBdr>
        </w:div>
        <w:div w:id="1150637948">
          <w:marLeft w:val="547"/>
          <w:marRight w:val="0"/>
          <w:marTop w:val="115"/>
          <w:marBottom w:val="120"/>
          <w:divBdr>
            <w:top w:val="none" w:sz="0" w:space="0" w:color="auto"/>
            <w:left w:val="none" w:sz="0" w:space="0" w:color="auto"/>
            <w:bottom w:val="none" w:sz="0" w:space="0" w:color="auto"/>
            <w:right w:val="none" w:sz="0" w:space="0" w:color="auto"/>
          </w:divBdr>
        </w:div>
        <w:div w:id="1569655324">
          <w:marLeft w:val="547"/>
          <w:marRight w:val="0"/>
          <w:marTop w:val="115"/>
          <w:marBottom w:val="120"/>
          <w:divBdr>
            <w:top w:val="none" w:sz="0" w:space="0" w:color="auto"/>
            <w:left w:val="none" w:sz="0" w:space="0" w:color="auto"/>
            <w:bottom w:val="none" w:sz="0" w:space="0" w:color="auto"/>
            <w:right w:val="none" w:sz="0" w:space="0" w:color="auto"/>
          </w:divBdr>
        </w:div>
        <w:div w:id="104078518">
          <w:marLeft w:val="547"/>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CAE38-4CAD-4975-9102-91E3E3BDA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Dartington Hall Trust</Company>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Wooller</dc:creator>
  <cp:lastModifiedBy>Katherine Drew</cp:lastModifiedBy>
  <cp:revision>10</cp:revision>
  <cp:lastPrinted>2014-07-02T15:58:00Z</cp:lastPrinted>
  <dcterms:created xsi:type="dcterms:W3CDTF">2014-07-02T14:14:00Z</dcterms:created>
  <dcterms:modified xsi:type="dcterms:W3CDTF">2014-07-09T11:53:00Z</dcterms:modified>
</cp:coreProperties>
</file>