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F4" w:rsidRDefault="009C54F4" w:rsidP="009C54F4">
      <w:pPr>
        <w:rPr>
          <w:rFonts w:ascii="Arial" w:hAnsi="Arial" w:cs="Arial"/>
          <w:b/>
          <w:color w:val="F26531"/>
          <w:sz w:val="24"/>
          <w:szCs w:val="24"/>
        </w:rPr>
      </w:pPr>
      <w:r w:rsidRPr="009C54F4">
        <w:rPr>
          <w:rFonts w:ascii="Arial" w:hAnsi="Arial" w:cs="Arial"/>
          <w:b/>
          <w:color w:val="F26531"/>
          <w:sz w:val="24"/>
          <w:szCs w:val="24"/>
        </w:rPr>
        <w:t>Key questions for the child’s social worker</w:t>
      </w:r>
    </w:p>
    <w:p w:rsidR="00B767AA" w:rsidRPr="00C6665D" w:rsidRDefault="00B767AA" w:rsidP="00B767AA">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Methods </w:t>
      </w:r>
    </w:p>
    <w:p w:rsidR="00B767AA" w:rsidRPr="00C6665D" w:rsidRDefault="00456E17" w:rsidP="00B767AA">
      <w:pPr>
        <w:rPr>
          <w:rFonts w:ascii="Arial" w:hAnsi="Arial" w:cs="Arial"/>
          <w:sz w:val="24"/>
          <w:szCs w:val="24"/>
        </w:rPr>
      </w:pPr>
      <w:r>
        <w:rPr>
          <w:rFonts w:ascii="Arial" w:hAnsi="Arial" w:cs="Arial"/>
          <w:sz w:val="24"/>
          <w:szCs w:val="24"/>
        </w:rPr>
        <w:t xml:space="preserve">Suitable for </w:t>
      </w:r>
      <w:r w:rsidR="00F36CCC">
        <w:rPr>
          <w:rFonts w:ascii="Arial" w:hAnsi="Arial" w:cs="Arial"/>
          <w:sz w:val="24"/>
          <w:szCs w:val="24"/>
        </w:rPr>
        <w:t>self-</w:t>
      </w:r>
      <w:r w:rsidR="00B767AA" w:rsidRPr="00C6665D">
        <w:rPr>
          <w:rFonts w:ascii="Arial" w:hAnsi="Arial" w:cs="Arial"/>
          <w:sz w:val="24"/>
          <w:szCs w:val="24"/>
        </w:rPr>
        <w:t xml:space="preserve">directed learning </w:t>
      </w:r>
      <w:r>
        <w:rPr>
          <w:rFonts w:ascii="Arial" w:hAnsi="Arial" w:cs="Arial"/>
          <w:sz w:val="24"/>
          <w:szCs w:val="24"/>
        </w:rPr>
        <w:t>or reflection with a colleague</w:t>
      </w:r>
      <w:r w:rsidR="00B767AA">
        <w:rPr>
          <w:rFonts w:ascii="Arial" w:hAnsi="Arial" w:cs="Arial"/>
          <w:sz w:val="24"/>
          <w:szCs w:val="24"/>
        </w:rPr>
        <w:t xml:space="preserve"> or supervisor.</w:t>
      </w:r>
    </w:p>
    <w:p w:rsidR="00B767AA" w:rsidRPr="00C6665D" w:rsidRDefault="00B767AA" w:rsidP="00B767AA">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B767AA" w:rsidRPr="00C6665D" w:rsidRDefault="00B767AA" w:rsidP="00B767AA">
      <w:pPr>
        <w:rPr>
          <w:rFonts w:ascii="Arial" w:eastAsia="Times New Roman" w:hAnsi="Arial" w:cs="Arial"/>
          <w:b/>
          <w:color w:val="000000"/>
          <w:sz w:val="24"/>
          <w:szCs w:val="24"/>
        </w:rPr>
      </w:pPr>
      <w:r>
        <w:rPr>
          <w:rFonts w:ascii="Arial" w:hAnsi="Arial" w:cs="Arial"/>
          <w:sz w:val="24"/>
          <w:szCs w:val="24"/>
        </w:rPr>
        <w:t xml:space="preserve">Review your understanding of </w:t>
      </w:r>
      <w:r w:rsidR="00456E17">
        <w:rPr>
          <w:rFonts w:ascii="Arial" w:hAnsi="Arial" w:cs="Arial"/>
          <w:sz w:val="24"/>
          <w:szCs w:val="24"/>
        </w:rPr>
        <w:t>trauma</w:t>
      </w:r>
      <w:r>
        <w:rPr>
          <w:rFonts w:ascii="Arial" w:hAnsi="Arial" w:cs="Arial"/>
          <w:sz w:val="24"/>
          <w:szCs w:val="24"/>
        </w:rPr>
        <w:t xml:space="preserve"> and i</w:t>
      </w:r>
      <w:r w:rsidRPr="00C6665D">
        <w:rPr>
          <w:rFonts w:ascii="Arial" w:hAnsi="Arial" w:cs="Arial"/>
          <w:sz w:val="24"/>
          <w:szCs w:val="24"/>
        </w:rPr>
        <w:t xml:space="preserve">dentify actions </w:t>
      </w:r>
      <w:r w:rsidR="0003065C">
        <w:rPr>
          <w:rFonts w:ascii="Arial" w:hAnsi="Arial" w:cs="Arial"/>
          <w:sz w:val="24"/>
          <w:szCs w:val="24"/>
        </w:rPr>
        <w:t>you can take to support</w:t>
      </w:r>
      <w:r w:rsidR="000E3BE3">
        <w:rPr>
          <w:rFonts w:ascii="Arial" w:hAnsi="Arial" w:cs="Arial"/>
          <w:sz w:val="24"/>
          <w:szCs w:val="24"/>
        </w:rPr>
        <w:t xml:space="preserve"> the</w:t>
      </w:r>
      <w:r>
        <w:rPr>
          <w:rFonts w:ascii="Arial" w:hAnsi="Arial" w:cs="Arial"/>
          <w:sz w:val="24"/>
          <w:szCs w:val="24"/>
        </w:rPr>
        <w:t xml:space="preserve"> child</w:t>
      </w:r>
      <w:r w:rsidR="000E3BE3">
        <w:rPr>
          <w:rFonts w:ascii="Arial" w:hAnsi="Arial" w:cs="Arial"/>
          <w:sz w:val="24"/>
          <w:szCs w:val="24"/>
        </w:rPr>
        <w:t>ren</w:t>
      </w:r>
      <w:r w:rsidR="0003065C">
        <w:rPr>
          <w:rFonts w:ascii="Arial" w:hAnsi="Arial" w:cs="Arial"/>
          <w:sz w:val="24"/>
          <w:szCs w:val="24"/>
        </w:rPr>
        <w:t xml:space="preserve"> you work with</w:t>
      </w:r>
      <w:r>
        <w:rPr>
          <w:rFonts w:ascii="Arial" w:hAnsi="Arial" w:cs="Arial"/>
          <w:sz w:val="24"/>
          <w:szCs w:val="24"/>
        </w:rPr>
        <w:t xml:space="preserve">. </w:t>
      </w:r>
    </w:p>
    <w:p w:rsidR="00B767AA" w:rsidRPr="00C6665D" w:rsidRDefault="00B767AA" w:rsidP="00B767AA">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Time Required </w:t>
      </w:r>
    </w:p>
    <w:p w:rsidR="00B767AA" w:rsidRPr="00C6665D" w:rsidRDefault="00B767AA" w:rsidP="00B767AA">
      <w:pPr>
        <w:rPr>
          <w:rFonts w:ascii="Arial" w:eastAsia="Times New Roman" w:hAnsi="Arial" w:cs="Arial"/>
          <w:color w:val="000000"/>
          <w:sz w:val="24"/>
          <w:szCs w:val="24"/>
        </w:rPr>
      </w:pPr>
      <w:r w:rsidRPr="00C6665D">
        <w:rPr>
          <w:rFonts w:ascii="Arial" w:hAnsi="Arial" w:cs="Arial"/>
          <w:sz w:val="24"/>
          <w:szCs w:val="24"/>
        </w:rPr>
        <w:t>45 minutes</w:t>
      </w:r>
      <w:r w:rsidR="00456E17">
        <w:rPr>
          <w:rFonts w:ascii="Arial" w:hAnsi="Arial" w:cs="Arial"/>
          <w:sz w:val="24"/>
          <w:szCs w:val="24"/>
        </w:rPr>
        <w:t xml:space="preserve"> review and 30 minutes reflection.</w:t>
      </w:r>
    </w:p>
    <w:p w:rsidR="00B767AA" w:rsidRPr="00F1736F" w:rsidRDefault="00B767AA" w:rsidP="00176833">
      <w:pPr>
        <w:pStyle w:val="Subtitle"/>
        <w:tabs>
          <w:tab w:val="left" w:pos="1420"/>
        </w:tabs>
        <w:rPr>
          <w:rFonts w:eastAsiaTheme="minorHAnsi" w:cs="Arial"/>
          <w:iCs w:val="0"/>
          <w:color w:val="F26531"/>
          <w:spacing w:val="0"/>
          <w:lang w:eastAsia="en-US"/>
        </w:rPr>
      </w:pPr>
      <w:r w:rsidRPr="00F1736F">
        <w:rPr>
          <w:rFonts w:eastAsiaTheme="minorHAnsi" w:cs="Arial"/>
          <w:iCs w:val="0"/>
          <w:color w:val="F26531"/>
          <w:spacing w:val="0"/>
          <w:lang w:eastAsia="en-US"/>
        </w:rPr>
        <w:t xml:space="preserve">Process </w:t>
      </w:r>
      <w:r w:rsidR="00176833">
        <w:rPr>
          <w:rFonts w:eastAsiaTheme="minorHAnsi" w:cs="Arial"/>
          <w:iCs w:val="0"/>
          <w:color w:val="F26531"/>
          <w:spacing w:val="0"/>
          <w:lang w:eastAsia="en-US"/>
        </w:rPr>
        <w:tab/>
      </w:r>
    </w:p>
    <w:p w:rsidR="00B767AA" w:rsidRDefault="00B767AA" w:rsidP="00B767AA">
      <w:pPr>
        <w:rPr>
          <w:rFonts w:ascii="Arial" w:hAnsi="Arial" w:cs="Arial"/>
          <w:sz w:val="24"/>
          <w:szCs w:val="24"/>
        </w:rPr>
      </w:pPr>
      <w:r>
        <w:rPr>
          <w:rFonts w:ascii="Arial" w:hAnsi="Arial" w:cs="Arial"/>
          <w:sz w:val="24"/>
          <w:szCs w:val="24"/>
        </w:rPr>
        <w:t>Thinking of your current approach,</w:t>
      </w:r>
      <w:r w:rsidR="00F36CCC">
        <w:rPr>
          <w:rFonts w:ascii="Arial" w:hAnsi="Arial" w:cs="Arial"/>
          <w:sz w:val="24"/>
          <w:szCs w:val="24"/>
        </w:rPr>
        <w:t xml:space="preserve"> answer the following questions:</w:t>
      </w:r>
      <w:r>
        <w:rPr>
          <w:rFonts w:ascii="Arial" w:hAnsi="Arial" w:cs="Arial"/>
          <w:sz w:val="24"/>
          <w:szCs w:val="24"/>
        </w:rPr>
        <w:t xml:space="preserve">  </w:t>
      </w:r>
    </w:p>
    <w:p w:rsidR="009C54F4" w:rsidRPr="009C54F4" w:rsidRDefault="009C54F4" w:rsidP="009C54F4">
      <w:pPr>
        <w:pStyle w:val="ListParagraph"/>
        <w:numPr>
          <w:ilvl w:val="0"/>
          <w:numId w:val="6"/>
        </w:numPr>
        <w:ind w:left="284" w:hanging="284"/>
      </w:pPr>
      <w:r w:rsidRPr="009C54F4">
        <w:t xml:space="preserve">What steps do you take to gather the fullest possible information concerning the trauma and nurture history of </w:t>
      </w:r>
      <w:r w:rsidR="0003065C">
        <w:t xml:space="preserve">individual children - </w:t>
      </w:r>
      <w:r w:rsidRPr="009C54F4">
        <w:t>from the birth family, the child’s medical, social work, police, education and other professionals?</w:t>
      </w:r>
    </w:p>
    <w:p w:rsidR="009C54F4" w:rsidRPr="009C54F4" w:rsidRDefault="009C54F4" w:rsidP="009C54F4">
      <w:pPr>
        <w:pStyle w:val="ListParagraph"/>
        <w:numPr>
          <w:ilvl w:val="0"/>
          <w:numId w:val="6"/>
        </w:numPr>
        <w:ind w:left="284" w:hanging="284"/>
      </w:pPr>
      <w:r w:rsidRPr="009C54F4">
        <w:t>What steps do you take to ensure that the child’s carer and</w:t>
      </w:r>
      <w:r w:rsidR="000E3BE3">
        <w:t xml:space="preserve"> all members of the team have an </w:t>
      </w:r>
      <w:r w:rsidRPr="009C54F4">
        <w:t>understanding of the child’s history, the effects of trauma on the child and his or her attachment profile?</w:t>
      </w:r>
    </w:p>
    <w:p w:rsidR="009C54F4" w:rsidRDefault="00456E17" w:rsidP="009C54F4">
      <w:pPr>
        <w:pStyle w:val="ListParagraph"/>
        <w:numPr>
          <w:ilvl w:val="0"/>
          <w:numId w:val="6"/>
        </w:numPr>
        <w:ind w:left="284" w:hanging="284"/>
      </w:pPr>
      <w:r>
        <w:t xml:space="preserve">What is </w:t>
      </w:r>
      <w:r w:rsidR="000E3BE3">
        <w:t>your understanding of the</w:t>
      </w:r>
      <w:r w:rsidRPr="009C54F4">
        <w:t xml:space="preserve"> impact of maltreatment </w:t>
      </w:r>
      <w:r>
        <w:t xml:space="preserve">on </w:t>
      </w:r>
      <w:r w:rsidR="009C54F4" w:rsidRPr="009C54F4">
        <w:t>child development and attachment</w:t>
      </w:r>
      <w:r>
        <w:t xml:space="preserve">? </w:t>
      </w:r>
      <w:r w:rsidR="009C54F4" w:rsidRPr="009C54F4">
        <w:t xml:space="preserve"> (See </w:t>
      </w:r>
      <w:r w:rsidR="0003065C" w:rsidRPr="0003065C">
        <w:t>B</w:t>
      </w:r>
      <w:r w:rsidR="009C54F4" w:rsidRPr="0003065C">
        <w:t xml:space="preserve">riefing 2 on </w:t>
      </w:r>
      <w:r w:rsidR="009C54F4" w:rsidRPr="0003065C">
        <w:rPr>
          <w:color w:val="E87D1E"/>
        </w:rPr>
        <w:t xml:space="preserve">‘Attachment theory and research’ </w:t>
      </w:r>
      <w:r w:rsidR="009C54F4" w:rsidRPr="0003065C">
        <w:t xml:space="preserve">and 4 </w:t>
      </w:r>
      <w:r w:rsidR="009C54F4" w:rsidRPr="0003065C">
        <w:rPr>
          <w:color w:val="E87D1E"/>
        </w:rPr>
        <w:t>‘Early brai</w:t>
      </w:r>
      <w:r w:rsidR="00F36CCC" w:rsidRPr="0003065C">
        <w:rPr>
          <w:color w:val="E87D1E"/>
        </w:rPr>
        <w:t>n development and maltreatment’</w:t>
      </w:r>
      <w:r w:rsidR="009C54F4" w:rsidRPr="009C54F4">
        <w:t>)</w:t>
      </w:r>
      <w:r w:rsidR="00F36CCC">
        <w:t>.</w:t>
      </w:r>
    </w:p>
    <w:p w:rsidR="00456E17" w:rsidRPr="009C54F4" w:rsidRDefault="00456E17" w:rsidP="00456E17">
      <w:pPr>
        <w:pStyle w:val="ListParagraph"/>
        <w:ind w:left="284"/>
      </w:pPr>
    </w:p>
    <w:p w:rsidR="009C54F4" w:rsidRDefault="009C54F4" w:rsidP="009C54F4">
      <w:pPr>
        <w:pStyle w:val="Heading2"/>
      </w:pPr>
    </w:p>
    <w:p w:rsidR="009C54F4" w:rsidRPr="009C54F4" w:rsidRDefault="009C54F4" w:rsidP="009C54F4">
      <w:pPr>
        <w:rPr>
          <w:lang w:eastAsia="en-GB"/>
        </w:rPr>
      </w:pPr>
    </w:p>
    <w:p w:rsidR="009C54F4" w:rsidRPr="009C54F4" w:rsidRDefault="009C54F4" w:rsidP="009C54F4">
      <w:pPr>
        <w:rPr>
          <w:lang w:eastAsia="en-GB"/>
        </w:rPr>
      </w:pPr>
    </w:p>
    <w:p w:rsidR="009C54F4" w:rsidRPr="009C54F4" w:rsidRDefault="009C54F4" w:rsidP="009C54F4">
      <w:pPr>
        <w:rPr>
          <w:lang w:eastAsia="en-GB"/>
        </w:rPr>
      </w:pPr>
    </w:p>
    <w:p w:rsidR="009C54F4" w:rsidRPr="009C54F4" w:rsidRDefault="009C54F4" w:rsidP="009C54F4">
      <w:pPr>
        <w:rPr>
          <w:lang w:eastAsia="en-GB"/>
        </w:rPr>
      </w:pPr>
    </w:p>
    <w:p w:rsidR="009C54F4" w:rsidRPr="009C54F4" w:rsidRDefault="009C54F4" w:rsidP="009C54F4">
      <w:pPr>
        <w:rPr>
          <w:lang w:eastAsia="en-GB"/>
        </w:rPr>
      </w:pPr>
    </w:p>
    <w:p w:rsidR="009C54F4" w:rsidRPr="009C54F4" w:rsidRDefault="009C54F4" w:rsidP="009C54F4">
      <w:pPr>
        <w:rPr>
          <w:lang w:eastAsia="en-GB"/>
        </w:rPr>
      </w:pPr>
    </w:p>
    <w:p w:rsidR="009C54F4" w:rsidRPr="009C54F4" w:rsidRDefault="009C54F4" w:rsidP="009C54F4">
      <w:pPr>
        <w:rPr>
          <w:lang w:eastAsia="en-GB"/>
        </w:rPr>
      </w:pPr>
    </w:p>
    <w:p w:rsidR="009C54F4" w:rsidRPr="009C54F4" w:rsidRDefault="009C54F4" w:rsidP="009C54F4">
      <w:pPr>
        <w:rPr>
          <w:lang w:eastAsia="en-GB"/>
        </w:rPr>
        <w:sectPr w:rsidR="009C54F4" w:rsidRPr="009C54F4" w:rsidSect="00785A23">
          <w:headerReference w:type="default" r:id="rId8"/>
          <w:footerReference w:type="default" r:id="rId9"/>
          <w:pgSz w:w="11906" w:h="16838"/>
          <w:pgMar w:top="1843" w:right="1440" w:bottom="1440" w:left="1440" w:header="708" w:footer="708" w:gutter="0"/>
          <w:cols w:space="708"/>
          <w:docGrid w:linePitch="360"/>
        </w:sectPr>
      </w:pPr>
    </w:p>
    <w:p w:rsidR="009C54F4" w:rsidRDefault="009C54F4" w:rsidP="00642341">
      <w:pPr>
        <w:rPr>
          <w:rFonts w:ascii="Arial" w:hAnsi="Arial" w:cs="Arial"/>
          <w:b/>
          <w:color w:val="F26531"/>
          <w:sz w:val="24"/>
          <w:szCs w:val="24"/>
        </w:rPr>
      </w:pPr>
      <w:r w:rsidRPr="00642341">
        <w:rPr>
          <w:rFonts w:ascii="Arial" w:hAnsi="Arial" w:cs="Arial"/>
          <w:b/>
          <w:color w:val="F26531"/>
          <w:sz w:val="24"/>
          <w:szCs w:val="24"/>
        </w:rPr>
        <w:lastRenderedPageBreak/>
        <w:t>Key questions for the supervising social worker</w:t>
      </w:r>
    </w:p>
    <w:p w:rsidR="00B767AA" w:rsidRPr="00C6665D" w:rsidRDefault="00B767AA" w:rsidP="00B767AA">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Methods </w:t>
      </w:r>
    </w:p>
    <w:p w:rsidR="00456E17" w:rsidRPr="00C6665D" w:rsidRDefault="00456E17" w:rsidP="00456E17">
      <w:pPr>
        <w:rPr>
          <w:rFonts w:ascii="Arial" w:hAnsi="Arial" w:cs="Arial"/>
          <w:sz w:val="24"/>
          <w:szCs w:val="24"/>
        </w:rPr>
      </w:pPr>
      <w:r>
        <w:rPr>
          <w:rFonts w:ascii="Arial" w:hAnsi="Arial" w:cs="Arial"/>
          <w:sz w:val="24"/>
          <w:szCs w:val="24"/>
        </w:rPr>
        <w:t xml:space="preserve">Suitable for </w:t>
      </w:r>
      <w:r w:rsidR="00F36CCC">
        <w:rPr>
          <w:rFonts w:ascii="Arial" w:hAnsi="Arial" w:cs="Arial"/>
          <w:sz w:val="24"/>
          <w:szCs w:val="24"/>
        </w:rPr>
        <w:t>self-</w:t>
      </w:r>
      <w:r w:rsidRPr="00C6665D">
        <w:rPr>
          <w:rFonts w:ascii="Arial" w:hAnsi="Arial" w:cs="Arial"/>
          <w:sz w:val="24"/>
          <w:szCs w:val="24"/>
        </w:rPr>
        <w:t xml:space="preserve">directed learning </w:t>
      </w:r>
      <w:r>
        <w:rPr>
          <w:rFonts w:ascii="Arial" w:hAnsi="Arial" w:cs="Arial"/>
          <w:sz w:val="24"/>
          <w:szCs w:val="24"/>
        </w:rPr>
        <w:t>or reflection with a colleague or supervisor.</w:t>
      </w:r>
    </w:p>
    <w:p w:rsidR="00B767AA" w:rsidRPr="00C6665D" w:rsidRDefault="00B767AA" w:rsidP="00B767AA">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B767AA" w:rsidRPr="00C6665D" w:rsidRDefault="00B767AA" w:rsidP="00B767AA">
      <w:pPr>
        <w:rPr>
          <w:rFonts w:ascii="Arial" w:eastAsia="Times New Roman" w:hAnsi="Arial" w:cs="Arial"/>
          <w:b/>
          <w:color w:val="000000"/>
          <w:sz w:val="24"/>
          <w:szCs w:val="24"/>
        </w:rPr>
      </w:pPr>
      <w:r w:rsidRPr="008105AF">
        <w:rPr>
          <w:rFonts w:ascii="Arial" w:hAnsi="Arial" w:cs="Arial"/>
          <w:sz w:val="24"/>
          <w:szCs w:val="24"/>
        </w:rPr>
        <w:t xml:space="preserve">Review </w:t>
      </w:r>
      <w:r w:rsidR="008105AF" w:rsidRPr="008105AF">
        <w:rPr>
          <w:rFonts w:ascii="Arial" w:hAnsi="Arial" w:cs="Arial"/>
          <w:sz w:val="24"/>
          <w:szCs w:val="24"/>
        </w:rPr>
        <w:t xml:space="preserve">how you support foster carers and adopters to provide therapeutic parenting and </w:t>
      </w:r>
      <w:r w:rsidRPr="008105AF">
        <w:rPr>
          <w:rFonts w:ascii="Arial" w:hAnsi="Arial" w:cs="Arial"/>
          <w:sz w:val="24"/>
          <w:szCs w:val="24"/>
        </w:rPr>
        <w:t>identify actions</w:t>
      </w:r>
      <w:r w:rsidR="008105AF" w:rsidRPr="008105AF">
        <w:rPr>
          <w:rFonts w:ascii="Arial" w:hAnsi="Arial" w:cs="Arial"/>
          <w:sz w:val="24"/>
          <w:szCs w:val="24"/>
        </w:rPr>
        <w:t xml:space="preserve"> you can take to support them</w:t>
      </w:r>
      <w:r>
        <w:rPr>
          <w:rFonts w:ascii="Arial" w:hAnsi="Arial" w:cs="Arial"/>
          <w:sz w:val="24"/>
          <w:szCs w:val="24"/>
        </w:rPr>
        <w:t xml:space="preserve">. </w:t>
      </w:r>
    </w:p>
    <w:p w:rsidR="00B767AA" w:rsidRPr="00C6665D" w:rsidRDefault="00B767AA" w:rsidP="00B767AA">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Time Required </w:t>
      </w:r>
    </w:p>
    <w:p w:rsidR="00B767AA" w:rsidRPr="00C6665D" w:rsidRDefault="00B767AA" w:rsidP="00B767AA">
      <w:pPr>
        <w:rPr>
          <w:rFonts w:ascii="Arial" w:eastAsia="Times New Roman" w:hAnsi="Arial" w:cs="Arial"/>
          <w:color w:val="000000"/>
          <w:sz w:val="24"/>
          <w:szCs w:val="24"/>
        </w:rPr>
      </w:pPr>
      <w:r>
        <w:rPr>
          <w:rFonts w:ascii="Arial" w:hAnsi="Arial" w:cs="Arial"/>
          <w:sz w:val="24"/>
          <w:szCs w:val="24"/>
        </w:rPr>
        <w:t>Two</w:t>
      </w:r>
      <w:r w:rsidRPr="00C6665D">
        <w:rPr>
          <w:rFonts w:ascii="Arial" w:hAnsi="Arial" w:cs="Arial"/>
          <w:sz w:val="24"/>
          <w:szCs w:val="24"/>
        </w:rPr>
        <w:t xml:space="preserve"> sessions of 45 minutes</w:t>
      </w:r>
      <w:r w:rsidR="00F36CCC">
        <w:rPr>
          <w:rFonts w:ascii="Arial" w:hAnsi="Arial" w:cs="Arial"/>
          <w:sz w:val="24"/>
          <w:szCs w:val="24"/>
        </w:rPr>
        <w:t>.</w:t>
      </w:r>
    </w:p>
    <w:p w:rsidR="00B767AA" w:rsidRPr="00F1736F" w:rsidRDefault="00B767AA" w:rsidP="00B767AA">
      <w:pPr>
        <w:pStyle w:val="Subtitle"/>
        <w:rPr>
          <w:rFonts w:eastAsiaTheme="minorHAnsi" w:cs="Arial"/>
          <w:iCs w:val="0"/>
          <w:color w:val="F26531"/>
          <w:spacing w:val="0"/>
          <w:lang w:eastAsia="en-US"/>
        </w:rPr>
      </w:pPr>
      <w:r w:rsidRPr="00F1736F">
        <w:rPr>
          <w:rFonts w:eastAsiaTheme="minorHAnsi" w:cs="Arial"/>
          <w:iCs w:val="0"/>
          <w:color w:val="F26531"/>
          <w:spacing w:val="0"/>
          <w:lang w:eastAsia="en-US"/>
        </w:rPr>
        <w:t xml:space="preserve">Process </w:t>
      </w:r>
    </w:p>
    <w:p w:rsidR="00B767AA" w:rsidRDefault="00B767AA" w:rsidP="00B767AA">
      <w:pPr>
        <w:rPr>
          <w:rFonts w:ascii="Arial" w:hAnsi="Arial" w:cs="Arial"/>
          <w:sz w:val="24"/>
          <w:szCs w:val="24"/>
        </w:rPr>
      </w:pPr>
      <w:r>
        <w:rPr>
          <w:rFonts w:ascii="Arial" w:hAnsi="Arial" w:cs="Arial"/>
          <w:sz w:val="24"/>
          <w:szCs w:val="24"/>
        </w:rPr>
        <w:t>Thinking of your current approach,</w:t>
      </w:r>
      <w:r w:rsidR="00F36CCC">
        <w:rPr>
          <w:rFonts w:ascii="Arial" w:hAnsi="Arial" w:cs="Arial"/>
          <w:sz w:val="24"/>
          <w:szCs w:val="24"/>
        </w:rPr>
        <w:t xml:space="preserve"> answer the following questions:</w:t>
      </w:r>
      <w:r>
        <w:rPr>
          <w:rFonts w:ascii="Arial" w:hAnsi="Arial" w:cs="Arial"/>
          <w:sz w:val="24"/>
          <w:szCs w:val="24"/>
        </w:rPr>
        <w:t xml:space="preserve">  </w:t>
      </w:r>
    </w:p>
    <w:p w:rsidR="009C54F4" w:rsidRPr="009C54F4" w:rsidRDefault="009C54F4" w:rsidP="009C54F4">
      <w:pPr>
        <w:pStyle w:val="ListParagraph"/>
        <w:numPr>
          <w:ilvl w:val="0"/>
          <w:numId w:val="6"/>
        </w:numPr>
        <w:ind w:left="284" w:hanging="284"/>
      </w:pPr>
      <w:r w:rsidRPr="009C54F4">
        <w:t>How does the team support foster carers and adopters to provide a therapeutic environment conducive to recovery</w:t>
      </w:r>
      <w:r w:rsidR="0003065C">
        <w:t>, for instance regular routines, consistent boundaries etc</w:t>
      </w:r>
      <w:r w:rsidRPr="009C54F4">
        <w:t xml:space="preserve">? </w:t>
      </w:r>
    </w:p>
    <w:p w:rsidR="009C54F4" w:rsidRPr="009C54F4" w:rsidRDefault="009C54F4" w:rsidP="009C54F4">
      <w:pPr>
        <w:pStyle w:val="ListParagraph"/>
        <w:numPr>
          <w:ilvl w:val="0"/>
          <w:numId w:val="6"/>
        </w:numPr>
        <w:ind w:left="284" w:hanging="284"/>
      </w:pPr>
      <w:r w:rsidRPr="009C54F4">
        <w:t>What steps do you take to facilitate access to specialist services?</w:t>
      </w:r>
    </w:p>
    <w:p w:rsidR="009C54F4" w:rsidRPr="009C54F4" w:rsidRDefault="009C54F4" w:rsidP="009C54F4">
      <w:pPr>
        <w:pStyle w:val="ListParagraph"/>
        <w:numPr>
          <w:ilvl w:val="0"/>
          <w:numId w:val="6"/>
        </w:numPr>
        <w:ind w:left="284" w:hanging="284"/>
      </w:pPr>
      <w:r w:rsidRPr="009C54F4">
        <w:t xml:space="preserve">What steps do you take to </w:t>
      </w:r>
      <w:r w:rsidR="0003065C">
        <w:t>identify</w:t>
      </w:r>
      <w:r w:rsidRPr="009C54F4">
        <w:t xml:space="preserve"> the attachment styles of foster carers and adopters to ensure that attachments are compatible and relationships are not compromised?</w:t>
      </w:r>
    </w:p>
    <w:p w:rsidR="009C54F4" w:rsidRPr="009C54F4" w:rsidRDefault="009C54F4" w:rsidP="009C54F4">
      <w:pPr>
        <w:pStyle w:val="ListParagraph"/>
        <w:numPr>
          <w:ilvl w:val="0"/>
          <w:numId w:val="6"/>
        </w:numPr>
        <w:ind w:left="284" w:hanging="284"/>
      </w:pPr>
      <w:r w:rsidRPr="009C54F4">
        <w:t>Are foster carers and adopters offered training that is evidenced-</w:t>
      </w:r>
      <w:r w:rsidR="0003065C">
        <w:t>informed?</w:t>
      </w:r>
      <w:r w:rsidR="008105AF">
        <w:t xml:space="preserve"> How do you follow up</w:t>
      </w:r>
      <w:r w:rsidRPr="009C54F4">
        <w:t xml:space="preserve"> training to help carers integrate what they have learned into everyday practice?</w:t>
      </w:r>
    </w:p>
    <w:p w:rsidR="009C54F4" w:rsidRPr="009C54F4" w:rsidRDefault="009C54F4" w:rsidP="009C54F4">
      <w:pPr>
        <w:pStyle w:val="ListParagraph"/>
        <w:numPr>
          <w:ilvl w:val="0"/>
          <w:numId w:val="6"/>
        </w:numPr>
        <w:ind w:left="284" w:hanging="284"/>
      </w:pPr>
      <w:r w:rsidRPr="009C54F4">
        <w:t>What evidence do you have that training is influencing foster carers’ and adopters’ practice? How do you evaluate the impact of training on everyday practice?</w:t>
      </w:r>
    </w:p>
    <w:p w:rsidR="009C54F4" w:rsidRDefault="009C54F4" w:rsidP="009C54F4">
      <w:pPr>
        <w:pStyle w:val="Heading2"/>
        <w:sectPr w:rsidR="009C54F4" w:rsidSect="00785A23">
          <w:pgSz w:w="11906" w:h="16838"/>
          <w:pgMar w:top="1843" w:right="1440" w:bottom="1440" w:left="1440" w:header="708" w:footer="708" w:gutter="0"/>
          <w:cols w:space="708"/>
          <w:docGrid w:linePitch="360"/>
        </w:sectPr>
      </w:pPr>
    </w:p>
    <w:p w:rsidR="009C54F4" w:rsidRDefault="009C54F4" w:rsidP="00642341">
      <w:pPr>
        <w:rPr>
          <w:rFonts w:ascii="Arial" w:hAnsi="Arial" w:cs="Arial"/>
          <w:b/>
          <w:color w:val="F26531"/>
          <w:sz w:val="24"/>
          <w:szCs w:val="24"/>
        </w:rPr>
      </w:pPr>
      <w:r w:rsidRPr="00642341">
        <w:rPr>
          <w:rFonts w:ascii="Arial" w:hAnsi="Arial" w:cs="Arial"/>
          <w:b/>
          <w:color w:val="F26531"/>
          <w:sz w:val="24"/>
          <w:szCs w:val="24"/>
        </w:rPr>
        <w:lastRenderedPageBreak/>
        <w:t>Key questions for foster carers and adopters</w:t>
      </w:r>
    </w:p>
    <w:p w:rsidR="00B767AA" w:rsidRPr="00C6665D" w:rsidRDefault="00B767AA" w:rsidP="00066F56">
      <w:pPr>
        <w:pStyle w:val="Subtitle"/>
        <w:tabs>
          <w:tab w:val="left" w:pos="3630"/>
        </w:tabs>
        <w:rPr>
          <w:rFonts w:eastAsiaTheme="minorHAnsi" w:cs="Arial"/>
          <w:iCs w:val="0"/>
          <w:color w:val="F26531"/>
          <w:spacing w:val="0"/>
          <w:lang w:eastAsia="en-US"/>
        </w:rPr>
      </w:pPr>
      <w:r w:rsidRPr="00C6665D">
        <w:rPr>
          <w:rFonts w:eastAsiaTheme="minorHAnsi" w:cs="Arial"/>
          <w:iCs w:val="0"/>
          <w:color w:val="F26531"/>
          <w:spacing w:val="0"/>
          <w:lang w:eastAsia="en-US"/>
        </w:rPr>
        <w:t xml:space="preserve">Methods </w:t>
      </w:r>
      <w:r w:rsidR="00066F56">
        <w:rPr>
          <w:rFonts w:eastAsiaTheme="minorHAnsi" w:cs="Arial"/>
          <w:iCs w:val="0"/>
          <w:color w:val="F26531"/>
          <w:spacing w:val="0"/>
          <w:lang w:eastAsia="en-US"/>
        </w:rPr>
        <w:tab/>
      </w:r>
    </w:p>
    <w:p w:rsidR="00456E17" w:rsidRPr="00C6665D" w:rsidRDefault="008105AF" w:rsidP="00456E17">
      <w:pPr>
        <w:rPr>
          <w:rFonts w:ascii="Arial" w:hAnsi="Arial" w:cs="Arial"/>
          <w:sz w:val="24"/>
          <w:szCs w:val="24"/>
        </w:rPr>
      </w:pPr>
      <w:r w:rsidRPr="008105AF">
        <w:rPr>
          <w:rFonts w:ascii="Arial" w:hAnsi="Arial" w:cs="Arial"/>
          <w:sz w:val="24"/>
          <w:szCs w:val="24"/>
        </w:rPr>
        <w:t xml:space="preserve">Suitable for discussion with a social worker or as a group discussion. </w:t>
      </w:r>
    </w:p>
    <w:p w:rsidR="00B767AA" w:rsidRDefault="00B767AA" w:rsidP="00B767AA">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935EA2" w:rsidRPr="00C6665D" w:rsidRDefault="00935EA2" w:rsidP="00935EA2">
      <w:pPr>
        <w:rPr>
          <w:rFonts w:ascii="Arial" w:eastAsia="Times New Roman" w:hAnsi="Arial" w:cs="Arial"/>
          <w:b/>
          <w:color w:val="000000"/>
          <w:sz w:val="24"/>
          <w:szCs w:val="24"/>
        </w:rPr>
      </w:pPr>
      <w:r w:rsidRPr="00890E92">
        <w:rPr>
          <w:rFonts w:ascii="Arial" w:hAnsi="Arial" w:cs="Arial"/>
          <w:sz w:val="24"/>
          <w:szCs w:val="24"/>
        </w:rPr>
        <w:t>Review the</w:t>
      </w:r>
      <w:r>
        <w:rPr>
          <w:rFonts w:ascii="Arial" w:hAnsi="Arial" w:cs="Arial"/>
          <w:sz w:val="24"/>
          <w:szCs w:val="24"/>
        </w:rPr>
        <w:t xml:space="preserve"> information and support you receive to provide therapeutic parenting support and identify how you can access additional information or support.</w:t>
      </w:r>
    </w:p>
    <w:p w:rsidR="00B767AA" w:rsidRPr="00C6665D" w:rsidRDefault="00B767AA" w:rsidP="00B767AA">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Time Required </w:t>
      </w:r>
    </w:p>
    <w:p w:rsidR="00B767AA" w:rsidRPr="00C6665D" w:rsidRDefault="00B767AA" w:rsidP="00B767AA">
      <w:pPr>
        <w:rPr>
          <w:rFonts w:ascii="Arial" w:eastAsia="Times New Roman" w:hAnsi="Arial" w:cs="Arial"/>
          <w:color w:val="000000"/>
          <w:sz w:val="24"/>
          <w:szCs w:val="24"/>
        </w:rPr>
      </w:pPr>
      <w:r>
        <w:rPr>
          <w:rFonts w:ascii="Arial" w:hAnsi="Arial" w:cs="Arial"/>
          <w:sz w:val="24"/>
          <w:szCs w:val="24"/>
        </w:rPr>
        <w:t>Two</w:t>
      </w:r>
      <w:r w:rsidRPr="00C6665D">
        <w:rPr>
          <w:rFonts w:ascii="Arial" w:hAnsi="Arial" w:cs="Arial"/>
          <w:sz w:val="24"/>
          <w:szCs w:val="24"/>
        </w:rPr>
        <w:t xml:space="preserve"> sessions of 45 minutes</w:t>
      </w:r>
      <w:r w:rsidR="00EA632B">
        <w:rPr>
          <w:rFonts w:ascii="Arial" w:hAnsi="Arial" w:cs="Arial"/>
          <w:sz w:val="24"/>
          <w:szCs w:val="24"/>
        </w:rPr>
        <w:t>.</w:t>
      </w:r>
    </w:p>
    <w:p w:rsidR="00B767AA" w:rsidRPr="00F1736F" w:rsidRDefault="00B767AA" w:rsidP="00B767AA">
      <w:pPr>
        <w:pStyle w:val="Subtitle"/>
        <w:rPr>
          <w:rFonts w:eastAsiaTheme="minorHAnsi" w:cs="Arial"/>
          <w:iCs w:val="0"/>
          <w:color w:val="F26531"/>
          <w:spacing w:val="0"/>
          <w:lang w:eastAsia="en-US"/>
        </w:rPr>
      </w:pPr>
      <w:r w:rsidRPr="00F1736F">
        <w:rPr>
          <w:rFonts w:eastAsiaTheme="minorHAnsi" w:cs="Arial"/>
          <w:iCs w:val="0"/>
          <w:color w:val="F26531"/>
          <w:spacing w:val="0"/>
          <w:lang w:eastAsia="en-US"/>
        </w:rPr>
        <w:t xml:space="preserve">Process </w:t>
      </w:r>
    </w:p>
    <w:p w:rsidR="00B767AA" w:rsidRDefault="00B767AA" w:rsidP="00B767AA">
      <w:pPr>
        <w:rPr>
          <w:rFonts w:ascii="Arial" w:hAnsi="Arial" w:cs="Arial"/>
          <w:sz w:val="24"/>
          <w:szCs w:val="24"/>
        </w:rPr>
      </w:pPr>
      <w:r>
        <w:rPr>
          <w:rFonts w:ascii="Arial" w:hAnsi="Arial" w:cs="Arial"/>
          <w:sz w:val="24"/>
          <w:szCs w:val="24"/>
        </w:rPr>
        <w:t>T</w:t>
      </w:r>
      <w:r w:rsidR="00066F56">
        <w:rPr>
          <w:rFonts w:ascii="Arial" w:hAnsi="Arial" w:cs="Arial"/>
          <w:sz w:val="24"/>
          <w:szCs w:val="24"/>
        </w:rPr>
        <w:t>hinking of your current situation</w:t>
      </w:r>
      <w:r>
        <w:rPr>
          <w:rFonts w:ascii="Arial" w:hAnsi="Arial" w:cs="Arial"/>
          <w:sz w:val="24"/>
          <w:szCs w:val="24"/>
        </w:rPr>
        <w:t xml:space="preserve">, </w:t>
      </w:r>
      <w:r w:rsidR="00EA632B">
        <w:rPr>
          <w:rFonts w:ascii="Arial" w:hAnsi="Arial" w:cs="Arial"/>
          <w:sz w:val="24"/>
          <w:szCs w:val="24"/>
        </w:rPr>
        <w:t>answer the following questions:</w:t>
      </w:r>
      <w:r>
        <w:rPr>
          <w:rFonts w:ascii="Arial" w:hAnsi="Arial" w:cs="Arial"/>
          <w:sz w:val="24"/>
          <w:szCs w:val="24"/>
        </w:rPr>
        <w:t xml:space="preserve"> </w:t>
      </w:r>
    </w:p>
    <w:p w:rsidR="009C54F4" w:rsidRPr="009C54F4" w:rsidRDefault="009C54F4" w:rsidP="009C54F4">
      <w:pPr>
        <w:pStyle w:val="ListParagraph"/>
        <w:numPr>
          <w:ilvl w:val="0"/>
          <w:numId w:val="6"/>
        </w:numPr>
        <w:ind w:left="284" w:hanging="284"/>
      </w:pPr>
      <w:r w:rsidRPr="009C54F4">
        <w:t>How do you ensure that you have a full picture of the child’s history?</w:t>
      </w:r>
    </w:p>
    <w:p w:rsidR="00066F56" w:rsidRDefault="00066F56" w:rsidP="009C54F4">
      <w:pPr>
        <w:pStyle w:val="ListParagraph"/>
        <w:numPr>
          <w:ilvl w:val="0"/>
          <w:numId w:val="6"/>
        </w:numPr>
        <w:ind w:left="284" w:hanging="284"/>
      </w:pPr>
      <w:r>
        <w:t>How do you rate your</w:t>
      </w:r>
      <w:r w:rsidR="009C54F4" w:rsidRPr="009C54F4">
        <w:t xml:space="preserve"> understanding of child development and attachment and the impact of abuse and neglect on these?</w:t>
      </w:r>
      <w:r>
        <w:t xml:space="preserve">  </w:t>
      </w:r>
    </w:p>
    <w:p w:rsidR="009C54F4" w:rsidRPr="009C54F4" w:rsidRDefault="00066F56" w:rsidP="001D7CCD">
      <w:pPr>
        <w:pStyle w:val="ListParagraph"/>
        <w:numPr>
          <w:ilvl w:val="1"/>
          <w:numId w:val="6"/>
        </w:numPr>
        <w:ind w:left="567" w:hanging="283"/>
      </w:pPr>
      <w:r>
        <w:t>Which areas would you like to know more about?</w:t>
      </w:r>
    </w:p>
    <w:p w:rsidR="00066F56" w:rsidRDefault="00066F56" w:rsidP="001D7CCD">
      <w:pPr>
        <w:pStyle w:val="ListParagraph"/>
        <w:numPr>
          <w:ilvl w:val="1"/>
          <w:numId w:val="6"/>
        </w:numPr>
        <w:ind w:left="567" w:hanging="283"/>
      </w:pPr>
      <w:r>
        <w:t xml:space="preserve">What </w:t>
      </w:r>
      <w:r w:rsidRPr="009C54F4">
        <w:t>training</w:t>
      </w:r>
      <w:r w:rsidR="009C54F4" w:rsidRPr="009C54F4">
        <w:t xml:space="preserve"> and development opportunities </w:t>
      </w:r>
      <w:r>
        <w:t xml:space="preserve">are available </w:t>
      </w:r>
      <w:r w:rsidR="009C54F4" w:rsidRPr="009C54F4">
        <w:t>to help you understand the behaviour of traumatised children and to assist you in parenting them?</w:t>
      </w:r>
      <w:r>
        <w:t xml:space="preserve"> </w:t>
      </w:r>
    </w:p>
    <w:p w:rsidR="009C54F4" w:rsidRPr="009C54F4" w:rsidRDefault="009C54F4" w:rsidP="009C54F4">
      <w:pPr>
        <w:pStyle w:val="ListParagraph"/>
        <w:numPr>
          <w:ilvl w:val="0"/>
          <w:numId w:val="6"/>
        </w:numPr>
        <w:ind w:left="284" w:hanging="284"/>
      </w:pPr>
      <w:r w:rsidRPr="009C54F4">
        <w:t>What are the key components in developing a constructive relationship with your social worker?</w:t>
      </w:r>
    </w:p>
    <w:p w:rsidR="009C54F4" w:rsidRPr="009C54F4" w:rsidRDefault="009C54F4" w:rsidP="009C54F4">
      <w:pPr>
        <w:pStyle w:val="ListParagraph"/>
        <w:numPr>
          <w:ilvl w:val="0"/>
          <w:numId w:val="6"/>
        </w:numPr>
        <w:ind w:left="284" w:hanging="284"/>
      </w:pPr>
      <w:r w:rsidRPr="009C54F4">
        <w:t>How do you ensure that your supervision helps you integrate your learning into everyday practice?</w:t>
      </w:r>
    </w:p>
    <w:p w:rsidR="00642341" w:rsidRDefault="00642341" w:rsidP="00642341">
      <w:pPr>
        <w:pStyle w:val="ListParagraph"/>
        <w:numPr>
          <w:ilvl w:val="0"/>
          <w:numId w:val="6"/>
        </w:numPr>
        <w:ind w:left="284" w:hanging="284"/>
      </w:pPr>
      <w:r w:rsidRPr="00642341">
        <w:t>In view of the complex needs of children who are placed for adoption, what training and support do you need once the child is adopted?</w:t>
      </w:r>
    </w:p>
    <w:p w:rsidR="00176833" w:rsidRDefault="00176833" w:rsidP="00903183">
      <w:pPr>
        <w:sectPr w:rsidR="00176833" w:rsidSect="00785A23">
          <w:pgSz w:w="11906" w:h="16838"/>
          <w:pgMar w:top="1843" w:right="1440" w:bottom="1440" w:left="1440" w:header="708" w:footer="708" w:gutter="0"/>
          <w:cols w:space="708"/>
          <w:docGrid w:linePitch="360"/>
        </w:sectPr>
      </w:pPr>
    </w:p>
    <w:p w:rsidR="00205D68" w:rsidRDefault="00205D68" w:rsidP="00205D68">
      <w:pPr>
        <w:pStyle w:val="Subtitle"/>
        <w:rPr>
          <w:rFonts w:eastAsiaTheme="minorHAnsi" w:cs="Arial"/>
          <w:iCs w:val="0"/>
          <w:color w:val="F26531"/>
          <w:spacing w:val="0"/>
          <w:lang w:eastAsia="en-US"/>
        </w:rPr>
      </w:pPr>
      <w:r>
        <w:rPr>
          <w:rFonts w:eastAsiaTheme="minorHAnsi" w:cs="Arial"/>
          <w:iCs w:val="0"/>
          <w:color w:val="F26531"/>
          <w:spacing w:val="0"/>
          <w:lang w:eastAsia="en-US"/>
        </w:rPr>
        <w:t>Exercise for foster carers, adopters, child’s social worker, supervising social workers, adoption social worker and independent reviewing officers</w:t>
      </w:r>
    </w:p>
    <w:p w:rsidR="00205D68" w:rsidRPr="00136999" w:rsidRDefault="00205D68" w:rsidP="00205D68">
      <w:pPr>
        <w:rPr>
          <w:rFonts w:ascii="Arial" w:hAnsi="Arial" w:cs="Arial"/>
          <w:b/>
          <w:color w:val="F26531"/>
          <w:sz w:val="24"/>
          <w:szCs w:val="24"/>
        </w:rPr>
      </w:pPr>
      <w:r w:rsidRPr="00136999">
        <w:rPr>
          <w:rFonts w:ascii="Arial" w:hAnsi="Arial" w:cs="Arial"/>
          <w:b/>
          <w:color w:val="F26531"/>
          <w:sz w:val="24"/>
          <w:szCs w:val="24"/>
        </w:rPr>
        <w:t xml:space="preserve">Promoting effective attunement with the child </w:t>
      </w:r>
    </w:p>
    <w:p w:rsidR="00205D68" w:rsidRPr="00C6665D" w:rsidRDefault="00205D68" w:rsidP="00205D68">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Methods </w:t>
      </w:r>
    </w:p>
    <w:p w:rsidR="00205D68" w:rsidRDefault="00205D68" w:rsidP="00205D68">
      <w:pPr>
        <w:rPr>
          <w:rFonts w:ascii="Arial" w:eastAsia="Times New Roman" w:hAnsi="Arial" w:cs="Arial"/>
          <w:color w:val="000000"/>
        </w:rPr>
      </w:pPr>
      <w:r>
        <w:rPr>
          <w:rFonts w:ascii="Arial" w:eastAsia="Times New Roman" w:hAnsi="Arial" w:cs="Arial"/>
          <w:color w:val="000000"/>
          <w:sz w:val="24"/>
          <w:szCs w:val="24"/>
        </w:rPr>
        <w:t xml:space="preserve">Suitable for a </w:t>
      </w:r>
      <w:r w:rsidRPr="00C6665D">
        <w:rPr>
          <w:rFonts w:ascii="Arial" w:eastAsia="Times New Roman" w:hAnsi="Arial" w:cs="Arial"/>
          <w:color w:val="000000"/>
          <w:sz w:val="24"/>
          <w:szCs w:val="24"/>
        </w:rPr>
        <w:t xml:space="preserve">small group </w:t>
      </w:r>
      <w:r>
        <w:rPr>
          <w:rFonts w:ascii="Arial" w:eastAsia="Times New Roman" w:hAnsi="Arial" w:cs="Arial"/>
          <w:color w:val="000000"/>
        </w:rPr>
        <w:t>activity</w:t>
      </w:r>
      <w:r w:rsidRPr="00C6665D">
        <w:rPr>
          <w:rFonts w:ascii="Arial" w:eastAsia="Times New Roman" w:hAnsi="Arial" w:cs="Arial"/>
          <w:color w:val="000000"/>
          <w:sz w:val="24"/>
          <w:szCs w:val="24"/>
        </w:rPr>
        <w:t xml:space="preserve"> as part of a</w:t>
      </w:r>
      <w:r>
        <w:rPr>
          <w:rFonts w:ascii="Arial" w:eastAsia="Times New Roman" w:hAnsi="Arial" w:cs="Arial"/>
          <w:color w:val="000000"/>
          <w:sz w:val="24"/>
          <w:szCs w:val="24"/>
        </w:rPr>
        <w:t xml:space="preserve"> facilitated workshop. Individuals</w:t>
      </w:r>
      <w:r w:rsidRPr="00C6665D">
        <w:rPr>
          <w:rFonts w:ascii="Arial" w:eastAsia="Times New Roman" w:hAnsi="Arial" w:cs="Arial"/>
          <w:color w:val="000000"/>
          <w:sz w:val="24"/>
          <w:szCs w:val="24"/>
        </w:rPr>
        <w:t xml:space="preserve"> will need a</w:t>
      </w:r>
      <w:r>
        <w:rPr>
          <w:rFonts w:ascii="Arial" w:eastAsia="Times New Roman" w:hAnsi="Arial" w:cs="Arial"/>
          <w:color w:val="000000"/>
          <w:sz w:val="24"/>
          <w:szCs w:val="24"/>
        </w:rPr>
        <w:t xml:space="preserve"> copy of the case study for Sereta, Tia and Paulo</w:t>
      </w:r>
      <w:r w:rsidRPr="00C6665D">
        <w:rPr>
          <w:rFonts w:ascii="Arial" w:eastAsia="Times New Roman" w:hAnsi="Arial" w:cs="Arial"/>
          <w:color w:val="000000"/>
          <w:sz w:val="24"/>
          <w:szCs w:val="24"/>
        </w:rPr>
        <w:t xml:space="preserve">.  </w:t>
      </w:r>
    </w:p>
    <w:p w:rsidR="00205D68" w:rsidRPr="00136999" w:rsidRDefault="00205D68" w:rsidP="00205D68">
      <w:pPr>
        <w:pStyle w:val="Subtitle"/>
        <w:rPr>
          <w:rFonts w:eastAsiaTheme="minorHAnsi" w:cs="Arial"/>
          <w:iCs w:val="0"/>
          <w:color w:val="F26531"/>
          <w:spacing w:val="0"/>
          <w:lang w:eastAsia="en-US"/>
        </w:rPr>
      </w:pPr>
      <w:r w:rsidRPr="00136999">
        <w:rPr>
          <w:rFonts w:eastAsiaTheme="minorHAnsi" w:cs="Arial"/>
          <w:iCs w:val="0"/>
          <w:color w:val="F26531"/>
          <w:spacing w:val="0"/>
          <w:lang w:eastAsia="en-US"/>
        </w:rPr>
        <w:t>Learning Outcome</w:t>
      </w:r>
    </w:p>
    <w:p w:rsidR="00205D68" w:rsidRPr="00C6665D" w:rsidRDefault="00205D68" w:rsidP="00205D68">
      <w:pPr>
        <w:rPr>
          <w:rFonts w:ascii="Arial" w:eastAsia="Times New Roman" w:hAnsi="Arial" w:cs="Arial"/>
          <w:b/>
          <w:color w:val="000000"/>
          <w:sz w:val="24"/>
          <w:szCs w:val="24"/>
        </w:rPr>
      </w:pPr>
      <w:r w:rsidRPr="00136999">
        <w:rPr>
          <w:rFonts w:ascii="Arial" w:eastAsiaTheme="minorEastAsia" w:hAnsi="Arial" w:cs="Arial"/>
        </w:rPr>
        <w:t xml:space="preserve">To identify actions that can promote recovery through therapeutic </w:t>
      </w:r>
      <w:r w:rsidRPr="00A7219D">
        <w:rPr>
          <w:rFonts w:ascii="Arial" w:eastAsia="Times New Roman" w:hAnsi="Arial" w:cs="Arial"/>
          <w:color w:val="000000"/>
        </w:rPr>
        <w:t>parenting.</w:t>
      </w:r>
      <w:r>
        <w:rPr>
          <w:rFonts w:ascii="Arial" w:eastAsia="Times New Roman" w:hAnsi="Arial" w:cs="Arial"/>
          <w:b/>
          <w:color w:val="000000"/>
        </w:rPr>
        <w:t xml:space="preserve"> </w:t>
      </w:r>
      <w:bookmarkStart w:id="0" w:name="_GoBack"/>
      <w:bookmarkEnd w:id="0"/>
    </w:p>
    <w:p w:rsidR="00205D68" w:rsidRPr="00C6665D" w:rsidRDefault="00205D68" w:rsidP="00205D68">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Time Required </w:t>
      </w:r>
    </w:p>
    <w:p w:rsidR="00205D68" w:rsidRPr="00C6665D" w:rsidRDefault="00205D68" w:rsidP="00205D68">
      <w:pPr>
        <w:rPr>
          <w:rFonts w:ascii="Arial" w:eastAsia="Times New Roman" w:hAnsi="Arial" w:cs="Arial"/>
          <w:color w:val="000000"/>
          <w:sz w:val="24"/>
          <w:szCs w:val="24"/>
        </w:rPr>
      </w:pPr>
      <w:r>
        <w:rPr>
          <w:rFonts w:ascii="Arial" w:hAnsi="Arial" w:cs="Arial"/>
        </w:rPr>
        <w:t xml:space="preserve">30 </w:t>
      </w:r>
      <w:r w:rsidRPr="00C6665D">
        <w:rPr>
          <w:rFonts w:ascii="Arial" w:hAnsi="Arial" w:cs="Arial"/>
          <w:sz w:val="24"/>
          <w:szCs w:val="24"/>
        </w:rPr>
        <w:t>minutes</w:t>
      </w:r>
      <w:r>
        <w:rPr>
          <w:rFonts w:ascii="Arial" w:hAnsi="Arial" w:cs="Arial"/>
          <w:sz w:val="24"/>
          <w:szCs w:val="24"/>
        </w:rPr>
        <w:t xml:space="preserve"> </w:t>
      </w:r>
      <w:r>
        <w:rPr>
          <w:rFonts w:ascii="Arial" w:hAnsi="Arial" w:cs="Arial"/>
        </w:rPr>
        <w:t>group activity and 15 minutes for discussion</w:t>
      </w:r>
      <w:r>
        <w:rPr>
          <w:rFonts w:ascii="Arial" w:hAnsi="Arial" w:cs="Arial"/>
          <w:sz w:val="24"/>
          <w:szCs w:val="24"/>
        </w:rPr>
        <w:t>.</w:t>
      </w:r>
    </w:p>
    <w:p w:rsidR="00205D68" w:rsidRPr="00F1736F" w:rsidRDefault="00205D68" w:rsidP="00205D68">
      <w:pPr>
        <w:pStyle w:val="Subtitle"/>
        <w:tabs>
          <w:tab w:val="left" w:pos="1420"/>
        </w:tabs>
        <w:rPr>
          <w:rFonts w:eastAsiaTheme="minorHAnsi" w:cs="Arial"/>
          <w:iCs w:val="0"/>
          <w:color w:val="F26531"/>
          <w:spacing w:val="0"/>
          <w:lang w:eastAsia="en-US"/>
        </w:rPr>
      </w:pPr>
      <w:r w:rsidRPr="00F1736F">
        <w:rPr>
          <w:rFonts w:eastAsiaTheme="minorHAnsi" w:cs="Arial"/>
          <w:iCs w:val="0"/>
          <w:color w:val="F26531"/>
          <w:spacing w:val="0"/>
          <w:lang w:eastAsia="en-US"/>
        </w:rPr>
        <w:t xml:space="preserve">Process </w:t>
      </w:r>
      <w:r>
        <w:rPr>
          <w:rFonts w:eastAsiaTheme="minorHAnsi" w:cs="Arial"/>
          <w:iCs w:val="0"/>
          <w:color w:val="F26531"/>
          <w:spacing w:val="0"/>
          <w:lang w:eastAsia="en-US"/>
        </w:rPr>
        <w:tab/>
      </w:r>
    </w:p>
    <w:p w:rsidR="00205D68" w:rsidRPr="00A7219D" w:rsidRDefault="00205D68" w:rsidP="00205D68">
      <w:pPr>
        <w:pStyle w:val="ListParagraph"/>
        <w:widowControl w:val="0"/>
        <w:numPr>
          <w:ilvl w:val="0"/>
          <w:numId w:val="7"/>
        </w:numPr>
        <w:autoSpaceDE w:val="0"/>
        <w:autoSpaceDN w:val="0"/>
        <w:adjustRightInd w:val="0"/>
        <w:spacing w:after="0" w:line="240" w:lineRule="auto"/>
        <w:ind w:left="284" w:hanging="284"/>
      </w:pPr>
      <w:r w:rsidRPr="00A7219D">
        <w:t xml:space="preserve">Give each group a handout of the case study for Sereta, Tia and Paulo.  Ask each group to appoint someone to feedback their ideas. </w:t>
      </w:r>
    </w:p>
    <w:p w:rsidR="00205D68" w:rsidRPr="00A7219D" w:rsidRDefault="00205D68" w:rsidP="00205D68">
      <w:pPr>
        <w:pStyle w:val="ListParagraph"/>
        <w:widowControl w:val="0"/>
        <w:numPr>
          <w:ilvl w:val="0"/>
          <w:numId w:val="7"/>
        </w:numPr>
        <w:autoSpaceDE w:val="0"/>
        <w:autoSpaceDN w:val="0"/>
        <w:adjustRightInd w:val="0"/>
        <w:spacing w:after="0" w:line="240" w:lineRule="auto"/>
        <w:ind w:left="284" w:hanging="284"/>
      </w:pPr>
      <w:r w:rsidRPr="00A7219D">
        <w:t xml:space="preserve">Read the introduction to therapeutic parenting and the case study for Sereta, Tia and Paulo. </w:t>
      </w:r>
    </w:p>
    <w:p w:rsidR="00205D68" w:rsidRPr="00A7219D" w:rsidRDefault="00205D68" w:rsidP="00205D68">
      <w:pPr>
        <w:pStyle w:val="ListParagraph"/>
        <w:widowControl w:val="0"/>
        <w:numPr>
          <w:ilvl w:val="0"/>
          <w:numId w:val="7"/>
        </w:numPr>
        <w:autoSpaceDE w:val="0"/>
        <w:autoSpaceDN w:val="0"/>
        <w:adjustRightInd w:val="0"/>
        <w:spacing w:after="0" w:line="240" w:lineRule="auto"/>
        <w:ind w:left="284" w:hanging="284"/>
      </w:pPr>
      <w:r w:rsidRPr="00A7219D">
        <w:t>Using the table as a framework answer the following question:</w:t>
      </w:r>
    </w:p>
    <w:p w:rsidR="00205D68" w:rsidRPr="00A7219D" w:rsidRDefault="00205D68" w:rsidP="00205D68">
      <w:pPr>
        <w:pStyle w:val="ListParagraph"/>
        <w:widowControl w:val="0"/>
        <w:numPr>
          <w:ilvl w:val="0"/>
          <w:numId w:val="8"/>
        </w:numPr>
        <w:autoSpaceDE w:val="0"/>
        <w:autoSpaceDN w:val="0"/>
        <w:adjustRightInd w:val="0"/>
        <w:spacing w:after="0" w:line="240" w:lineRule="auto"/>
        <w:ind w:left="567" w:hanging="283"/>
      </w:pPr>
      <w:r w:rsidRPr="00A7219D">
        <w:t xml:space="preserve">What activities would be appropriate for this sibling group taking into account their developmental age as </w:t>
      </w:r>
      <w:r>
        <w:t>well as their chronological age?</w:t>
      </w:r>
      <w:r w:rsidRPr="00A7219D">
        <w:t xml:space="preserve">  </w:t>
      </w:r>
    </w:p>
    <w:p w:rsidR="00205D68" w:rsidRPr="00205D68" w:rsidRDefault="00205D68" w:rsidP="00205D68">
      <w:pPr>
        <w:pStyle w:val="Subtitle"/>
        <w:tabs>
          <w:tab w:val="left" w:pos="1420"/>
        </w:tabs>
        <w:rPr>
          <w:rFonts w:eastAsiaTheme="minorHAnsi" w:cs="Arial"/>
          <w:b w:val="0"/>
          <w:iCs w:val="0"/>
          <w:color w:val="auto"/>
          <w:spacing w:val="0"/>
          <w:lang w:eastAsia="en-US"/>
        </w:rPr>
      </w:pPr>
    </w:p>
    <w:p w:rsidR="00205D68" w:rsidRPr="00A7219D" w:rsidRDefault="00205D68" w:rsidP="00205D68">
      <w:pPr>
        <w:pStyle w:val="Subtitle"/>
        <w:tabs>
          <w:tab w:val="left" w:pos="1420"/>
        </w:tabs>
        <w:rPr>
          <w:rFonts w:eastAsiaTheme="minorHAnsi" w:cs="Arial"/>
          <w:iCs w:val="0"/>
          <w:color w:val="F26531"/>
          <w:spacing w:val="0"/>
          <w:lang w:eastAsia="en-US"/>
        </w:rPr>
      </w:pPr>
      <w:r w:rsidRPr="00A7219D">
        <w:rPr>
          <w:rFonts w:eastAsiaTheme="minorHAnsi" w:cs="Arial"/>
          <w:iCs w:val="0"/>
          <w:color w:val="F26531"/>
          <w:spacing w:val="0"/>
          <w:lang w:eastAsia="en-US"/>
        </w:rPr>
        <w:t xml:space="preserve">Introduction </w:t>
      </w:r>
    </w:p>
    <w:p w:rsidR="00205D68" w:rsidRPr="00136999" w:rsidRDefault="00205D68" w:rsidP="00205D68">
      <w:pPr>
        <w:widowControl w:val="0"/>
        <w:autoSpaceDE w:val="0"/>
        <w:autoSpaceDN w:val="0"/>
        <w:adjustRightInd w:val="0"/>
        <w:rPr>
          <w:rFonts w:ascii="Arial" w:hAnsi="Arial" w:cs="Arial"/>
          <w:sz w:val="24"/>
          <w:szCs w:val="24"/>
        </w:rPr>
      </w:pPr>
      <w:r w:rsidRPr="00136999">
        <w:rPr>
          <w:rFonts w:ascii="Arial" w:hAnsi="Arial" w:cs="Arial"/>
          <w:sz w:val="24"/>
          <w:szCs w:val="24"/>
        </w:rPr>
        <w:t xml:space="preserve">The aims of therapeutic parenting are to help children regulate stress, to learn how to relate differently to others and to promote attachment. </w:t>
      </w:r>
      <w:r>
        <w:rPr>
          <w:rFonts w:ascii="Arial" w:hAnsi="Arial" w:cs="Arial"/>
        </w:rPr>
        <w:t xml:space="preserve"> </w:t>
      </w:r>
      <w:r w:rsidRPr="00136999">
        <w:rPr>
          <w:rFonts w:ascii="Arial" w:hAnsi="Arial" w:cs="Arial"/>
          <w:sz w:val="24"/>
          <w:szCs w:val="24"/>
        </w:rPr>
        <w:t>New neurological patterns are gradually established that are stimulated by various types of interactions and activities that compensate for the lack of attunement in their early years (Cairns 2013)</w:t>
      </w:r>
      <w:r>
        <w:rPr>
          <w:rStyle w:val="EndnoteReference"/>
          <w:rFonts w:ascii="Arial" w:hAnsi="Arial" w:cs="Arial"/>
        </w:rPr>
        <w:endnoteReference w:id="1"/>
      </w:r>
      <w:r>
        <w:rPr>
          <w:rFonts w:ascii="Arial" w:hAnsi="Arial" w:cs="Arial"/>
        </w:rPr>
        <w:t>.</w:t>
      </w:r>
    </w:p>
    <w:p w:rsidR="00205D68" w:rsidRPr="00136999" w:rsidRDefault="00205D68" w:rsidP="00205D68">
      <w:pPr>
        <w:rPr>
          <w:rFonts w:ascii="Arial" w:hAnsi="Arial" w:cs="Arial"/>
          <w:sz w:val="24"/>
          <w:szCs w:val="24"/>
        </w:rPr>
      </w:pPr>
      <w:r w:rsidRPr="00136999">
        <w:rPr>
          <w:rFonts w:ascii="Arial" w:hAnsi="Arial" w:cs="Arial"/>
          <w:sz w:val="24"/>
          <w:szCs w:val="24"/>
        </w:rPr>
        <w:t>To help carers promote recovery the principles as described in the table below can be adapted to meet the developmental needs of all age groups (Cairns, 2013).</w:t>
      </w:r>
      <w:r>
        <w:rPr>
          <w:rFonts w:ascii="Arial" w:hAnsi="Arial" w:cs="Arial"/>
        </w:rPr>
        <w:t xml:space="preserve"> </w:t>
      </w:r>
      <w:r w:rsidRPr="00136999">
        <w:rPr>
          <w:rFonts w:ascii="Arial" w:hAnsi="Arial" w:cs="Arial"/>
          <w:sz w:val="24"/>
          <w:szCs w:val="24"/>
        </w:rPr>
        <w:t xml:space="preserve"> It provides a helpful framework for the team to use in supporting carers to build an environment to promote affective attunement with the child. </w:t>
      </w:r>
    </w:p>
    <w:p w:rsidR="00205D68" w:rsidRPr="00136999" w:rsidRDefault="00205D68" w:rsidP="00205D68">
      <w:pPr>
        <w:rPr>
          <w:rFonts w:ascii="Arial" w:hAnsi="Arial" w:cs="Arial"/>
          <w:sz w:val="24"/>
          <w:szCs w:val="24"/>
        </w:rPr>
      </w:pPr>
      <w:r w:rsidRPr="00136999">
        <w:rPr>
          <w:rFonts w:ascii="Arial" w:hAnsi="Arial" w:cs="Arial"/>
          <w:sz w:val="24"/>
          <w:szCs w:val="24"/>
        </w:rPr>
        <w:t>Examples of interventions to promote affective attunement (Cairns, 2013, adapted)</w:t>
      </w:r>
      <w:r>
        <w:rPr>
          <w:rFonts w:ascii="Arial" w:hAnsi="Arial" w:cs="Arial"/>
        </w:rPr>
        <w:t>.</w:t>
      </w:r>
    </w:p>
    <w:p w:rsidR="00205D68" w:rsidRDefault="00205D68" w:rsidP="00205D68">
      <w:pPr>
        <w:rPr>
          <w:rFonts w:ascii="Arial" w:hAnsi="Arial" w:cs="Arial"/>
        </w:rPr>
        <w:sectPr w:rsidR="00205D68" w:rsidSect="00DD43EB">
          <w:pgSz w:w="11900" w:h="16840"/>
          <w:pgMar w:top="1440" w:right="1800" w:bottom="1440" w:left="1800" w:header="708" w:footer="708" w:gutter="0"/>
          <w:cols w:space="708"/>
          <w:docGrid w:linePitch="360"/>
        </w:sectPr>
      </w:pPr>
    </w:p>
    <w:tbl>
      <w:tblPr>
        <w:tblStyle w:val="TableGrid"/>
        <w:tblW w:w="0" w:type="auto"/>
        <w:tblLook w:val="04A0" w:firstRow="1" w:lastRow="0" w:firstColumn="1" w:lastColumn="0" w:noHBand="0" w:noVBand="1"/>
      </w:tblPr>
      <w:tblGrid>
        <w:gridCol w:w="4258"/>
        <w:gridCol w:w="4258"/>
      </w:tblGrid>
      <w:tr w:rsidR="00205D68" w:rsidRPr="00136999" w:rsidTr="0025378B">
        <w:trPr>
          <w:trHeight w:val="426"/>
        </w:trPr>
        <w:tc>
          <w:tcPr>
            <w:tcW w:w="4258" w:type="dxa"/>
            <w:tcBorders>
              <w:top w:val="nil"/>
              <w:left w:val="nil"/>
              <w:bottom w:val="single" w:sz="4" w:space="0" w:color="auto"/>
            </w:tcBorders>
          </w:tcPr>
          <w:p w:rsidR="00205D68" w:rsidRPr="00A7219D" w:rsidRDefault="00205D68" w:rsidP="0025378B">
            <w:pPr>
              <w:pStyle w:val="Subtitle"/>
              <w:tabs>
                <w:tab w:val="left" w:pos="1420"/>
              </w:tabs>
              <w:rPr>
                <w:rFonts w:eastAsiaTheme="minorHAnsi" w:cs="Arial"/>
                <w:iCs w:val="0"/>
                <w:color w:val="F26531"/>
                <w:spacing w:val="0"/>
                <w:lang w:eastAsia="en-US"/>
              </w:rPr>
            </w:pPr>
            <w:r w:rsidRPr="00A7219D">
              <w:rPr>
                <w:rFonts w:eastAsiaTheme="minorHAnsi" w:cs="Arial"/>
                <w:iCs w:val="0"/>
                <w:color w:val="F26531"/>
                <w:spacing w:val="0"/>
                <w:lang w:eastAsia="en-US"/>
              </w:rPr>
              <w:t>Environment</w:t>
            </w:r>
          </w:p>
        </w:tc>
        <w:tc>
          <w:tcPr>
            <w:tcW w:w="4258" w:type="dxa"/>
            <w:tcBorders>
              <w:top w:val="nil"/>
              <w:bottom w:val="single" w:sz="4" w:space="0" w:color="auto"/>
              <w:right w:val="nil"/>
            </w:tcBorders>
          </w:tcPr>
          <w:p w:rsidR="00205D68" w:rsidRPr="00A7219D" w:rsidRDefault="00205D68" w:rsidP="0025378B">
            <w:pPr>
              <w:pStyle w:val="Subtitle"/>
              <w:tabs>
                <w:tab w:val="left" w:pos="1420"/>
              </w:tabs>
              <w:rPr>
                <w:rFonts w:eastAsiaTheme="minorHAnsi" w:cs="Arial"/>
                <w:iCs w:val="0"/>
                <w:color w:val="F26531"/>
                <w:spacing w:val="0"/>
                <w:lang w:eastAsia="en-US"/>
              </w:rPr>
            </w:pPr>
            <w:r w:rsidRPr="00A7219D">
              <w:rPr>
                <w:rFonts w:eastAsiaTheme="minorHAnsi" w:cs="Arial"/>
                <w:iCs w:val="0"/>
                <w:color w:val="F26531"/>
                <w:spacing w:val="0"/>
                <w:lang w:eastAsia="en-US"/>
              </w:rPr>
              <w:t>Activities for carers</w:t>
            </w:r>
          </w:p>
        </w:tc>
      </w:tr>
      <w:tr w:rsidR="00205D68" w:rsidRPr="00136999" w:rsidTr="0025378B">
        <w:tc>
          <w:tcPr>
            <w:tcW w:w="4258" w:type="dxa"/>
            <w:vMerge w:val="restart"/>
            <w:tcBorders>
              <w:top w:val="single" w:sz="4" w:space="0" w:color="auto"/>
              <w:left w:val="nil"/>
              <w:right w:val="single" w:sz="4" w:space="0" w:color="auto"/>
            </w:tcBorders>
          </w:tcPr>
          <w:p w:rsidR="00205D68" w:rsidRPr="00A7219D" w:rsidRDefault="00205D68" w:rsidP="0025378B">
            <w:pPr>
              <w:pStyle w:val="Default"/>
              <w:rPr>
                <w:i/>
                <w:color w:val="F26531"/>
              </w:rPr>
            </w:pPr>
            <w:r w:rsidRPr="00A7219D">
              <w:rPr>
                <w:i/>
                <w:color w:val="F26531"/>
              </w:rPr>
              <w:t>Physical Environment</w:t>
            </w:r>
          </w:p>
          <w:p w:rsidR="00205D68" w:rsidRPr="00136999" w:rsidRDefault="00205D68" w:rsidP="0025378B">
            <w:pPr>
              <w:pStyle w:val="Default"/>
            </w:pPr>
            <w:r w:rsidRPr="00136999">
              <w:t xml:space="preserve">Sounds, smells, </w:t>
            </w:r>
            <w:r w:rsidRPr="00A7219D">
              <w:rPr>
                <w:lang w:val="en-GB"/>
              </w:rPr>
              <w:t>colours</w:t>
            </w:r>
            <w:r w:rsidRPr="00136999">
              <w:t>, images, lighting, and fabrics: notice what stimulates, and design the physical environment accordingly</w:t>
            </w:r>
            <w:r>
              <w:t>.</w:t>
            </w:r>
          </w:p>
        </w:tc>
        <w:tc>
          <w:tcPr>
            <w:tcW w:w="4258" w:type="dxa"/>
            <w:tcBorders>
              <w:top w:val="single" w:sz="4" w:space="0" w:color="auto"/>
              <w:left w:val="single" w:sz="4" w:space="0" w:color="auto"/>
              <w:bottom w:val="single" w:sz="4" w:space="0" w:color="auto"/>
              <w:right w:val="nil"/>
            </w:tcBorders>
          </w:tcPr>
          <w:p w:rsidR="00205D68" w:rsidRDefault="00205D68" w:rsidP="0025378B">
            <w:pPr>
              <w:pStyle w:val="Default"/>
            </w:pPr>
            <w:r w:rsidRPr="00136999">
              <w:t>Provide rocking, rhythmic sounds, touch, massage, holding sensitively and as appropriate</w:t>
            </w:r>
            <w:r>
              <w:t>.</w:t>
            </w:r>
          </w:p>
          <w:p w:rsidR="00205D68" w:rsidRPr="00136999" w:rsidRDefault="00205D68" w:rsidP="0025378B">
            <w:pPr>
              <w:pStyle w:val="Default"/>
            </w:pPr>
          </w:p>
        </w:tc>
      </w:tr>
      <w:tr w:rsidR="00205D68" w:rsidRPr="00136999" w:rsidTr="0025378B">
        <w:tc>
          <w:tcPr>
            <w:tcW w:w="4258" w:type="dxa"/>
            <w:vMerge/>
            <w:tcBorders>
              <w:left w:val="nil"/>
              <w:bottom w:val="single" w:sz="4" w:space="0" w:color="auto"/>
              <w:right w:val="single" w:sz="4" w:space="0" w:color="auto"/>
            </w:tcBorders>
          </w:tcPr>
          <w:p w:rsidR="00205D68" w:rsidRPr="00136999" w:rsidRDefault="00205D68" w:rsidP="0025378B">
            <w:pPr>
              <w:pStyle w:val="Default"/>
            </w:pPr>
          </w:p>
        </w:tc>
        <w:tc>
          <w:tcPr>
            <w:tcW w:w="4258" w:type="dxa"/>
            <w:tcBorders>
              <w:top w:val="single" w:sz="4" w:space="0" w:color="auto"/>
              <w:left w:val="single" w:sz="4" w:space="0" w:color="auto"/>
              <w:bottom w:val="single" w:sz="4" w:space="0" w:color="auto"/>
              <w:right w:val="nil"/>
            </w:tcBorders>
          </w:tcPr>
          <w:p w:rsidR="00205D68" w:rsidRPr="00136999" w:rsidRDefault="00205D68" w:rsidP="0025378B">
            <w:pPr>
              <w:pStyle w:val="Default"/>
            </w:pPr>
            <w:r w:rsidRPr="00136999">
              <w:t>Establish routines for eating and sleeping, and step-by-step bring them in line with the rest of the household and the wider community</w:t>
            </w:r>
            <w:r>
              <w:t>.</w:t>
            </w:r>
          </w:p>
        </w:tc>
      </w:tr>
      <w:tr w:rsidR="00205D68" w:rsidRPr="00136999" w:rsidTr="0025378B">
        <w:tc>
          <w:tcPr>
            <w:tcW w:w="4258" w:type="dxa"/>
            <w:vMerge w:val="restart"/>
            <w:tcBorders>
              <w:top w:val="single" w:sz="4" w:space="0" w:color="auto"/>
              <w:left w:val="nil"/>
              <w:right w:val="single" w:sz="4" w:space="0" w:color="auto"/>
            </w:tcBorders>
          </w:tcPr>
          <w:p w:rsidR="00205D68" w:rsidRPr="00A7219D" w:rsidRDefault="00205D68" w:rsidP="0025378B">
            <w:pPr>
              <w:pStyle w:val="Default"/>
              <w:rPr>
                <w:i/>
                <w:color w:val="F26531"/>
              </w:rPr>
            </w:pPr>
            <w:r w:rsidRPr="00A7219D">
              <w:rPr>
                <w:i/>
                <w:color w:val="F26531"/>
              </w:rPr>
              <w:t>Time</w:t>
            </w:r>
          </w:p>
          <w:p w:rsidR="00205D68" w:rsidRPr="00136999" w:rsidRDefault="00205D68" w:rsidP="0025378B">
            <w:pPr>
              <w:pStyle w:val="Default"/>
            </w:pPr>
            <w:r w:rsidRPr="00136999">
              <w:t>The child lives in time; structure the time to</w:t>
            </w:r>
            <w:r>
              <w:t xml:space="preserve"> promote step-by-step </w:t>
            </w:r>
            <w:r w:rsidRPr="00A7219D">
              <w:rPr>
                <w:lang w:val="en-GB"/>
              </w:rPr>
              <w:t>normalisation</w:t>
            </w:r>
            <w:r w:rsidRPr="00136999">
              <w:t xml:space="preserve"> of the key states of sleeping/wakefulness and stimulation/soothing</w:t>
            </w:r>
            <w:r>
              <w:t>.</w:t>
            </w:r>
          </w:p>
          <w:p w:rsidR="00205D68" w:rsidRPr="00136999" w:rsidRDefault="00205D68" w:rsidP="0025378B">
            <w:pPr>
              <w:pStyle w:val="Default"/>
            </w:pPr>
          </w:p>
        </w:tc>
        <w:tc>
          <w:tcPr>
            <w:tcW w:w="4258" w:type="dxa"/>
            <w:tcBorders>
              <w:top w:val="single" w:sz="4" w:space="0" w:color="auto"/>
              <w:left w:val="single" w:sz="4" w:space="0" w:color="auto"/>
              <w:bottom w:val="single" w:sz="4" w:space="0" w:color="auto"/>
              <w:right w:val="nil"/>
            </w:tcBorders>
          </w:tcPr>
          <w:p w:rsidR="00205D68" w:rsidRDefault="00205D68" w:rsidP="0025378B">
            <w:pPr>
              <w:pStyle w:val="Default"/>
            </w:pPr>
            <w:r w:rsidRPr="00136999">
              <w:t>Help with hair and skin care</w:t>
            </w:r>
          </w:p>
          <w:p w:rsidR="00205D68" w:rsidRPr="00136999" w:rsidRDefault="00205D68" w:rsidP="0025378B">
            <w:pPr>
              <w:pStyle w:val="Default"/>
            </w:pPr>
          </w:p>
        </w:tc>
      </w:tr>
      <w:tr w:rsidR="00205D68" w:rsidRPr="00136999" w:rsidTr="0025378B">
        <w:tc>
          <w:tcPr>
            <w:tcW w:w="4258" w:type="dxa"/>
            <w:vMerge/>
            <w:tcBorders>
              <w:left w:val="nil"/>
              <w:bottom w:val="single" w:sz="4" w:space="0" w:color="auto"/>
              <w:right w:val="single" w:sz="4" w:space="0" w:color="auto"/>
            </w:tcBorders>
          </w:tcPr>
          <w:p w:rsidR="00205D68" w:rsidRPr="00136999" w:rsidRDefault="00205D68" w:rsidP="0025378B">
            <w:pPr>
              <w:pStyle w:val="Default"/>
            </w:pPr>
          </w:p>
        </w:tc>
        <w:tc>
          <w:tcPr>
            <w:tcW w:w="4258" w:type="dxa"/>
            <w:tcBorders>
              <w:top w:val="single" w:sz="4" w:space="0" w:color="auto"/>
              <w:left w:val="single" w:sz="4" w:space="0" w:color="auto"/>
              <w:bottom w:val="single" w:sz="4" w:space="0" w:color="auto"/>
              <w:right w:val="nil"/>
            </w:tcBorders>
          </w:tcPr>
          <w:p w:rsidR="00205D68" w:rsidRPr="00136999" w:rsidRDefault="00205D68" w:rsidP="0025378B">
            <w:pPr>
              <w:pStyle w:val="Default"/>
            </w:pPr>
            <w:r w:rsidRPr="00136999">
              <w:t>Help with dressing, either actively helping the child to dress or symbolically helping by offering guidance and praise</w:t>
            </w:r>
            <w:r>
              <w:t>.</w:t>
            </w:r>
          </w:p>
        </w:tc>
      </w:tr>
      <w:tr w:rsidR="00205D68" w:rsidRPr="00136999" w:rsidTr="0025378B">
        <w:tc>
          <w:tcPr>
            <w:tcW w:w="4258" w:type="dxa"/>
            <w:vMerge w:val="restart"/>
            <w:tcBorders>
              <w:top w:val="single" w:sz="4" w:space="0" w:color="auto"/>
              <w:left w:val="nil"/>
              <w:right w:val="single" w:sz="4" w:space="0" w:color="auto"/>
            </w:tcBorders>
          </w:tcPr>
          <w:p w:rsidR="00205D68" w:rsidRPr="00A7219D" w:rsidRDefault="00205D68" w:rsidP="0025378B">
            <w:pPr>
              <w:pStyle w:val="Default"/>
              <w:rPr>
                <w:i/>
                <w:color w:val="F26531"/>
              </w:rPr>
            </w:pPr>
            <w:r w:rsidRPr="00A7219D">
              <w:rPr>
                <w:i/>
                <w:color w:val="F26531"/>
              </w:rPr>
              <w:t>People</w:t>
            </w:r>
          </w:p>
          <w:p w:rsidR="00205D68" w:rsidRPr="00136999" w:rsidRDefault="00205D68" w:rsidP="0025378B">
            <w:pPr>
              <w:pStyle w:val="Default"/>
            </w:pPr>
            <w:r w:rsidRPr="00136999">
              <w:t xml:space="preserve">People are also part of the environment. Notice how the child reacts to different people in terms of stimulation and soothing. Design contact with those people to meet the needs of the child. </w:t>
            </w:r>
          </w:p>
        </w:tc>
        <w:tc>
          <w:tcPr>
            <w:tcW w:w="4258" w:type="dxa"/>
            <w:tcBorders>
              <w:top w:val="single" w:sz="4" w:space="0" w:color="auto"/>
              <w:left w:val="single" w:sz="4" w:space="0" w:color="auto"/>
              <w:bottom w:val="single" w:sz="4" w:space="0" w:color="auto"/>
              <w:right w:val="nil"/>
            </w:tcBorders>
          </w:tcPr>
          <w:p w:rsidR="00205D68" w:rsidRDefault="00205D68" w:rsidP="0025378B">
            <w:pPr>
              <w:pStyle w:val="Default"/>
            </w:pPr>
            <w:r w:rsidRPr="00136999">
              <w:t>Encourage playfulness, singing games, physical contact, but within the limits of stimulation the child can currently tolerate</w:t>
            </w:r>
            <w:r>
              <w:t>.</w:t>
            </w:r>
          </w:p>
          <w:p w:rsidR="00205D68" w:rsidRPr="00136999" w:rsidRDefault="00205D68" w:rsidP="0025378B">
            <w:pPr>
              <w:pStyle w:val="Default"/>
            </w:pPr>
          </w:p>
        </w:tc>
      </w:tr>
      <w:tr w:rsidR="00205D68" w:rsidRPr="00136999" w:rsidTr="0025378B">
        <w:tc>
          <w:tcPr>
            <w:tcW w:w="4258" w:type="dxa"/>
            <w:vMerge/>
            <w:tcBorders>
              <w:left w:val="nil"/>
              <w:right w:val="single" w:sz="4" w:space="0" w:color="auto"/>
            </w:tcBorders>
          </w:tcPr>
          <w:p w:rsidR="00205D68" w:rsidRPr="00136999" w:rsidRDefault="00205D68" w:rsidP="0025378B">
            <w:pPr>
              <w:pStyle w:val="Default"/>
            </w:pPr>
          </w:p>
        </w:tc>
        <w:tc>
          <w:tcPr>
            <w:tcW w:w="4258" w:type="dxa"/>
            <w:tcBorders>
              <w:top w:val="single" w:sz="4" w:space="0" w:color="auto"/>
              <w:left w:val="single" w:sz="4" w:space="0" w:color="auto"/>
              <w:bottom w:val="single" w:sz="4" w:space="0" w:color="auto"/>
              <w:right w:val="nil"/>
            </w:tcBorders>
          </w:tcPr>
          <w:p w:rsidR="00205D68" w:rsidRDefault="00205D68" w:rsidP="0025378B">
            <w:pPr>
              <w:pStyle w:val="Default"/>
            </w:pPr>
            <w:r w:rsidRPr="00136999">
              <w:t>Talk to the child and establish mutual vocal, verbal and non-verbal communication</w:t>
            </w:r>
            <w:r>
              <w:t>.</w:t>
            </w:r>
          </w:p>
          <w:p w:rsidR="00205D68" w:rsidRPr="00136999" w:rsidRDefault="00205D68" w:rsidP="0025378B">
            <w:pPr>
              <w:pStyle w:val="Default"/>
            </w:pPr>
          </w:p>
        </w:tc>
      </w:tr>
      <w:tr w:rsidR="00205D68" w:rsidRPr="00136999" w:rsidTr="0025378B">
        <w:tc>
          <w:tcPr>
            <w:tcW w:w="4258" w:type="dxa"/>
            <w:vMerge/>
            <w:tcBorders>
              <w:left w:val="nil"/>
              <w:right w:val="single" w:sz="4" w:space="0" w:color="auto"/>
            </w:tcBorders>
          </w:tcPr>
          <w:p w:rsidR="00205D68" w:rsidRPr="00136999" w:rsidRDefault="00205D68" w:rsidP="0025378B">
            <w:pPr>
              <w:pStyle w:val="Default"/>
            </w:pPr>
          </w:p>
        </w:tc>
        <w:tc>
          <w:tcPr>
            <w:tcW w:w="4258" w:type="dxa"/>
            <w:tcBorders>
              <w:top w:val="single" w:sz="4" w:space="0" w:color="auto"/>
              <w:left w:val="single" w:sz="4" w:space="0" w:color="auto"/>
              <w:bottom w:val="single" w:sz="4" w:space="0" w:color="auto"/>
              <w:right w:val="nil"/>
            </w:tcBorders>
          </w:tcPr>
          <w:p w:rsidR="00205D68" w:rsidRDefault="00205D68" w:rsidP="0025378B">
            <w:pPr>
              <w:pStyle w:val="Default"/>
            </w:pPr>
            <w:r w:rsidRPr="00136999">
              <w:t>Provide interesting food, and encourage the growing child to form personal likes and dislikes around taste and smells.</w:t>
            </w:r>
          </w:p>
          <w:p w:rsidR="00205D68" w:rsidRPr="00136999" w:rsidRDefault="00205D68" w:rsidP="0025378B">
            <w:pPr>
              <w:pStyle w:val="Default"/>
            </w:pPr>
          </w:p>
        </w:tc>
      </w:tr>
      <w:tr w:rsidR="00205D68" w:rsidRPr="00136999" w:rsidTr="0025378B">
        <w:tc>
          <w:tcPr>
            <w:tcW w:w="4258" w:type="dxa"/>
            <w:vMerge/>
            <w:tcBorders>
              <w:left w:val="nil"/>
              <w:right w:val="single" w:sz="4" w:space="0" w:color="auto"/>
            </w:tcBorders>
          </w:tcPr>
          <w:p w:rsidR="00205D68" w:rsidRPr="00136999" w:rsidRDefault="00205D68" w:rsidP="0025378B">
            <w:pPr>
              <w:pStyle w:val="Default"/>
            </w:pPr>
          </w:p>
        </w:tc>
        <w:tc>
          <w:tcPr>
            <w:tcW w:w="4258" w:type="dxa"/>
            <w:tcBorders>
              <w:top w:val="single" w:sz="4" w:space="0" w:color="auto"/>
              <w:left w:val="single" w:sz="4" w:space="0" w:color="auto"/>
              <w:bottom w:val="single" w:sz="4" w:space="0" w:color="auto"/>
              <w:right w:val="nil"/>
            </w:tcBorders>
          </w:tcPr>
          <w:p w:rsidR="00205D68" w:rsidRDefault="00205D68" w:rsidP="0025378B">
            <w:pPr>
              <w:pStyle w:val="Default"/>
            </w:pPr>
            <w:r w:rsidRPr="00136999">
              <w:t>Establish rituals, celebrations and family stories and games</w:t>
            </w:r>
            <w:r>
              <w:t>,</w:t>
            </w:r>
            <w:r w:rsidRPr="00136999">
              <w:t xml:space="preserve"> which include the child actively, within the limits of current tolerance for stimulation</w:t>
            </w:r>
            <w:r>
              <w:t>.</w:t>
            </w:r>
          </w:p>
          <w:p w:rsidR="00205D68" w:rsidRPr="00136999" w:rsidRDefault="00205D68" w:rsidP="0025378B">
            <w:pPr>
              <w:pStyle w:val="Default"/>
            </w:pPr>
          </w:p>
        </w:tc>
      </w:tr>
      <w:tr w:rsidR="00205D68" w:rsidRPr="00136999" w:rsidTr="0025378B">
        <w:tc>
          <w:tcPr>
            <w:tcW w:w="4258" w:type="dxa"/>
            <w:vMerge/>
            <w:tcBorders>
              <w:left w:val="nil"/>
              <w:bottom w:val="nil"/>
              <w:right w:val="single" w:sz="4" w:space="0" w:color="auto"/>
            </w:tcBorders>
          </w:tcPr>
          <w:p w:rsidR="00205D68" w:rsidRPr="00136999" w:rsidRDefault="00205D68" w:rsidP="0025378B">
            <w:pPr>
              <w:pStyle w:val="Default"/>
            </w:pPr>
          </w:p>
        </w:tc>
        <w:tc>
          <w:tcPr>
            <w:tcW w:w="4258" w:type="dxa"/>
            <w:tcBorders>
              <w:top w:val="single" w:sz="4" w:space="0" w:color="auto"/>
              <w:left w:val="single" w:sz="4" w:space="0" w:color="auto"/>
              <w:bottom w:val="nil"/>
              <w:right w:val="nil"/>
            </w:tcBorders>
          </w:tcPr>
          <w:p w:rsidR="00205D68" w:rsidRPr="00136999" w:rsidRDefault="00205D68" w:rsidP="0025378B">
            <w:pPr>
              <w:pStyle w:val="Default"/>
            </w:pPr>
            <w:r w:rsidRPr="00136999">
              <w:t>Provide contact with the natural world, and encourage the child to experience and enjoy the rhythms of nature</w:t>
            </w:r>
            <w:r>
              <w:t>.</w:t>
            </w:r>
          </w:p>
        </w:tc>
      </w:tr>
    </w:tbl>
    <w:p w:rsidR="00903183" w:rsidRPr="00903183" w:rsidRDefault="00205D68" w:rsidP="00205D68">
      <w:pPr>
        <w:pStyle w:val="Subtitle"/>
        <w:tabs>
          <w:tab w:val="left" w:pos="1420"/>
        </w:tabs>
      </w:pPr>
      <w:r w:rsidRPr="00A7219D">
        <w:rPr>
          <w:rFonts w:eastAsiaTheme="minorHAnsi" w:cs="Arial"/>
          <w:iCs w:val="0"/>
          <w:color w:val="F26531"/>
          <w:spacing w:val="0"/>
          <w:lang w:eastAsia="en-US"/>
        </w:rPr>
        <w:t>References</w:t>
      </w:r>
    </w:p>
    <w:sectPr w:rsidR="00903183" w:rsidRPr="00903183" w:rsidSect="00785A23">
      <w:headerReference w:type="default" r:id="rId10"/>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67D" w:rsidRDefault="005B167D" w:rsidP="00785A23">
      <w:pPr>
        <w:spacing w:after="0" w:line="240" w:lineRule="auto"/>
      </w:pPr>
      <w:r>
        <w:separator/>
      </w:r>
    </w:p>
  </w:endnote>
  <w:endnote w:type="continuationSeparator" w:id="0">
    <w:p w:rsidR="005B167D" w:rsidRDefault="005B167D" w:rsidP="00785A23">
      <w:pPr>
        <w:spacing w:after="0" w:line="240" w:lineRule="auto"/>
      </w:pPr>
      <w:r>
        <w:continuationSeparator/>
      </w:r>
    </w:p>
  </w:endnote>
  <w:endnote w:id="1">
    <w:p w:rsidR="00205D68" w:rsidRPr="00A7219D" w:rsidRDefault="00205D68" w:rsidP="00205D68">
      <w:pPr>
        <w:spacing w:before="100" w:beforeAutospacing="1" w:after="100" w:afterAutospacing="1"/>
      </w:pPr>
      <w:r>
        <w:rPr>
          <w:rStyle w:val="EndnoteReference"/>
        </w:rPr>
        <w:endnoteRef/>
      </w:r>
      <w:r>
        <w:t xml:space="preserve"> </w:t>
      </w:r>
      <w:r w:rsidRPr="00136999">
        <w:rPr>
          <w:rFonts w:ascii="Arial" w:eastAsia="Calibri" w:hAnsi="Arial" w:cs="Arial"/>
          <w:sz w:val="24"/>
          <w:szCs w:val="24"/>
          <w:lang w:eastAsia="en-GB"/>
        </w:rPr>
        <w:t xml:space="preserve">Cairns, K. (2013) </w:t>
      </w:r>
      <w:r w:rsidRPr="00136999">
        <w:rPr>
          <w:rFonts w:ascii="Arial" w:eastAsia="Calibri" w:hAnsi="Arial" w:cs="Arial"/>
          <w:i/>
          <w:iCs/>
          <w:sz w:val="24"/>
          <w:szCs w:val="24"/>
          <w:lang w:eastAsia="en-GB"/>
        </w:rPr>
        <w:t xml:space="preserve">Attachment, trauma and resilience: Therapeutic caring for children, </w:t>
      </w:r>
      <w:r w:rsidRPr="00136999">
        <w:rPr>
          <w:rFonts w:ascii="Arial" w:eastAsia="Calibri" w:hAnsi="Arial" w:cs="Arial"/>
          <w:sz w:val="24"/>
          <w:szCs w:val="24"/>
          <w:lang w:eastAsia="en-GB"/>
        </w:rPr>
        <w:t>8</w:t>
      </w:r>
      <w:r w:rsidRPr="00136999">
        <w:rPr>
          <w:rFonts w:ascii="Arial" w:eastAsia="Calibri" w:hAnsi="Arial" w:cs="Arial"/>
          <w:sz w:val="24"/>
          <w:szCs w:val="24"/>
          <w:vertAlign w:val="superscript"/>
          <w:lang w:eastAsia="en-GB"/>
        </w:rPr>
        <w:t>th</w:t>
      </w:r>
      <w:r w:rsidRPr="00136999">
        <w:rPr>
          <w:rFonts w:ascii="Arial" w:eastAsia="Calibri" w:hAnsi="Arial" w:cs="Arial"/>
          <w:sz w:val="24"/>
          <w:szCs w:val="24"/>
          <w:lang w:eastAsia="en-GB"/>
        </w:rPr>
        <w:t xml:space="preserve"> edition, London: BAAF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340084"/>
      <w:docPartObj>
        <w:docPartGallery w:val="Page Numbers (Bottom of Page)"/>
        <w:docPartUnique/>
      </w:docPartObj>
    </w:sdtPr>
    <w:sdtEndPr>
      <w:rPr>
        <w:rFonts w:ascii="Arial" w:hAnsi="Arial" w:cs="Arial"/>
        <w:noProof/>
        <w:sz w:val="24"/>
        <w:szCs w:val="24"/>
      </w:rPr>
    </w:sdtEndPr>
    <w:sdtContent>
      <w:p w:rsidR="009C54F4" w:rsidRPr="00F24660" w:rsidRDefault="009C54F4" w:rsidP="009C54F4">
        <w:pPr>
          <w:pStyle w:val="Footer"/>
          <w:rPr>
            <w:rFonts w:ascii="Arial" w:hAnsi="Arial" w:cs="Arial"/>
            <w:sz w:val="24"/>
            <w:szCs w:val="24"/>
          </w:rPr>
        </w:pPr>
        <w:r w:rsidRPr="00F24660">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1D36FACC" wp14:editId="614024B2">
                  <wp:simplePos x="0" y="0"/>
                  <wp:positionH relativeFrom="column">
                    <wp:posOffset>3756660</wp:posOffset>
                  </wp:positionH>
                  <wp:positionV relativeFrom="paragraph">
                    <wp:posOffset>66675</wp:posOffset>
                  </wp:positionV>
                  <wp:extent cx="2705100" cy="438150"/>
                  <wp:effectExtent l="0" t="0" r="0" b="0"/>
                  <wp:wrapNone/>
                  <wp:docPr id="7" name="Rounded Rectangle 7"/>
                  <wp:cNvGraphicFramePr/>
                  <a:graphic xmlns:a="http://schemas.openxmlformats.org/drawingml/2006/main">
                    <a:graphicData uri="http://schemas.microsoft.com/office/word/2010/wordprocessingShape">
                      <wps:wsp>
                        <wps:cNvSpPr/>
                        <wps:spPr>
                          <a:xfrm>
                            <a:off x="0" y="0"/>
                            <a:ext cx="2705100" cy="438150"/>
                          </a:xfrm>
                          <a:prstGeom prst="roundRect">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54F4" w:rsidRPr="00F24660" w:rsidRDefault="009C54F4" w:rsidP="00BE4EF8">
                              <w:pPr>
                                <w:ind w:left="-180" w:right="-247"/>
                                <w:jc w:val="center"/>
                                <w:rPr>
                                  <w:rFonts w:ascii="Arial" w:hAnsi="Arial" w:cs="Arial"/>
                                  <w:b/>
                                  <w:sz w:val="32"/>
                                  <w:szCs w:val="32"/>
                                </w:rPr>
                              </w:pPr>
                              <w:r>
                                <w:rPr>
                                  <w:rFonts w:ascii="Arial" w:hAnsi="Arial" w:cs="Arial"/>
                                  <w:b/>
                                  <w:sz w:val="32"/>
                                  <w:szCs w:val="32"/>
                                </w:rPr>
                                <w:t>Can be used with topic 5</w:t>
                              </w:r>
                            </w:p>
                            <w:p w:rsidR="009C54F4" w:rsidRDefault="009C54F4" w:rsidP="00BE4EF8">
                              <w:pPr>
                                <w:ind w:right="-24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9" style="position:absolute;margin-left:295.8pt;margin-top:5.25pt;width:213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" fillcolor="#f26531" stroked="f" strokeweight="2pt">
                  <v:textbox>
                    <w:txbxContent>
                      <w:p w:rsidR="009C54F4" w:rsidRPr="00F24660" w:rsidRDefault="009C54F4" w:rsidP="00BE4EF8">
                        <w:pPr>
                          <w:ind w:left="-180" w:right="-247"/>
                          <w:jc w:val="center"/>
                          <w:rPr>
                            <w:rFonts w:ascii="Arial" w:hAnsi="Arial" w:cs="Arial"/>
                            <w:b/>
                            <w:sz w:val="32"/>
                            <w:szCs w:val="32"/>
                          </w:rPr>
                        </w:pPr>
                        <w:r>
                          <w:rPr>
                            <w:rFonts w:ascii="Arial" w:hAnsi="Arial" w:cs="Arial"/>
                            <w:b/>
                            <w:sz w:val="32"/>
                            <w:szCs w:val="32"/>
                          </w:rPr>
                          <w:t>Can be used with topic 5</w:t>
                        </w:r>
                      </w:p>
                      <w:p w:rsidR="009C54F4" w:rsidRDefault="009C54F4" w:rsidP="00BE4EF8">
                        <w:pPr>
                          <w:ind w:right="-247"/>
                          <w:jc w:val="center"/>
                        </w:pPr>
                      </w:p>
                    </w:txbxContent>
                  </v:textbox>
                </v:roundrect>
              </w:pict>
            </mc:Fallback>
          </mc:AlternateContent>
        </w:r>
        <w:r w:rsidRPr="00F24660">
          <w:rPr>
            <w:rFonts w:ascii="Arial" w:hAnsi="Arial" w:cs="Arial"/>
            <w:sz w:val="24"/>
            <w:szCs w:val="24"/>
          </w:rPr>
          <w:t xml:space="preserve">Page | </w:t>
        </w:r>
        <w:r w:rsidRPr="00F24660">
          <w:rPr>
            <w:rFonts w:ascii="Arial" w:hAnsi="Arial" w:cs="Arial"/>
            <w:sz w:val="24"/>
            <w:szCs w:val="24"/>
          </w:rPr>
          <w:fldChar w:fldCharType="begin"/>
        </w:r>
        <w:r w:rsidRPr="00F24660">
          <w:rPr>
            <w:rFonts w:ascii="Arial" w:hAnsi="Arial" w:cs="Arial"/>
            <w:sz w:val="24"/>
            <w:szCs w:val="24"/>
          </w:rPr>
          <w:instrText xml:space="preserve"> PAGE   \* MERGEFORMAT </w:instrText>
        </w:r>
        <w:r w:rsidRPr="00F24660">
          <w:rPr>
            <w:rFonts w:ascii="Arial" w:hAnsi="Arial" w:cs="Arial"/>
            <w:sz w:val="24"/>
            <w:szCs w:val="24"/>
          </w:rPr>
          <w:fldChar w:fldCharType="separate"/>
        </w:r>
        <w:r w:rsidR="00205D68">
          <w:rPr>
            <w:rFonts w:ascii="Arial" w:hAnsi="Arial" w:cs="Arial"/>
            <w:noProof/>
            <w:sz w:val="24"/>
            <w:szCs w:val="24"/>
          </w:rPr>
          <w:t>2</w:t>
        </w:r>
        <w:r w:rsidRPr="00F24660">
          <w:rPr>
            <w:rFonts w:ascii="Arial" w:hAnsi="Arial" w:cs="Arial"/>
            <w:noProof/>
            <w:sz w:val="24"/>
            <w:szCs w:val="24"/>
          </w:rPr>
          <w:fldChar w:fldCharType="end"/>
        </w:r>
      </w:p>
    </w:sdtContent>
  </w:sdt>
  <w:p w:rsidR="009C54F4" w:rsidRDefault="009C54F4" w:rsidP="009C54F4">
    <w:pPr>
      <w:pStyle w:val="Footer"/>
    </w:pPr>
  </w:p>
  <w:p w:rsidR="009C54F4" w:rsidRDefault="009C5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67D" w:rsidRDefault="005B167D" w:rsidP="00785A23">
      <w:pPr>
        <w:spacing w:after="0" w:line="240" w:lineRule="auto"/>
      </w:pPr>
      <w:r>
        <w:separator/>
      </w:r>
    </w:p>
  </w:footnote>
  <w:footnote w:type="continuationSeparator" w:id="0">
    <w:p w:rsidR="005B167D" w:rsidRDefault="005B167D" w:rsidP="00785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4F4" w:rsidRDefault="009C54F4" w:rsidP="00CB26A3">
    <w:pPr>
      <w:tabs>
        <w:tab w:val="center" w:pos="4513"/>
        <w:tab w:val="right" w:pos="9026"/>
      </w:tabs>
      <w:spacing w:after="0" w:line="240" w:lineRule="auto"/>
      <w:rPr>
        <w:rFonts w:ascii="Arial" w:hAnsi="Arial" w:cs="Arial"/>
        <w:b/>
        <w:color w:val="F26531"/>
        <w:sz w:val="28"/>
        <w:szCs w:val="28"/>
      </w:rPr>
    </w:pPr>
    <w:r>
      <w:rPr>
        <w:rFonts w:ascii="Arial" w:hAnsi="Arial" w:cs="Arial"/>
        <w:b/>
        <w:noProof/>
        <w:color w:val="F26531"/>
        <w:sz w:val="28"/>
        <w:szCs w:val="28"/>
        <w:lang w:eastAsia="en-GB"/>
      </w:rPr>
      <mc:AlternateContent>
        <mc:Choice Requires="wpg">
          <w:drawing>
            <wp:anchor distT="0" distB="0" distL="114300" distR="114300" simplePos="0" relativeHeight="251662336" behindDoc="0" locked="0" layoutInCell="1" allowOverlap="1" wp14:anchorId="5AC92DF7" wp14:editId="72F54D6B">
              <wp:simplePos x="0" y="0"/>
              <wp:positionH relativeFrom="column">
                <wp:posOffset>3764915</wp:posOffset>
              </wp:positionH>
              <wp:positionV relativeFrom="paragraph">
                <wp:posOffset>-207010</wp:posOffset>
              </wp:positionV>
              <wp:extent cx="2701925" cy="768985"/>
              <wp:effectExtent l="0" t="0" r="3175" b="107315"/>
              <wp:wrapNone/>
              <wp:docPr id="2" name="Group 2"/>
              <wp:cNvGraphicFramePr/>
              <a:graphic xmlns:a="http://schemas.openxmlformats.org/drawingml/2006/main">
                <a:graphicData uri="http://schemas.microsoft.com/office/word/2010/wordprocessingGroup">
                  <wpg:wgp>
                    <wpg:cNvGrpSpPr/>
                    <wpg:grpSpPr>
                      <a:xfrm>
                        <a:off x="0" y="0"/>
                        <a:ext cx="2701925" cy="768985"/>
                        <a:chOff x="0" y="0"/>
                        <a:chExt cx="2702404" cy="769009"/>
                      </a:xfrm>
                    </wpg:grpSpPr>
                    <wps:wsp>
                      <wps:cNvPr id="5" name="Rounded Rectangular Callout 5"/>
                      <wps:cNvSpPr/>
                      <wps:spPr>
                        <a:xfrm>
                          <a:off x="0" y="207034"/>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54F4" w:rsidRDefault="009C54F4" w:rsidP="009C54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ular Callout 6"/>
                      <wps:cNvSpPr/>
                      <wps:spPr>
                        <a:xfrm flipH="1">
                          <a:off x="483079"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54F4" w:rsidRPr="00DD7217" w:rsidRDefault="009C54F4" w:rsidP="009C54F4">
                            <w:pPr>
                              <w:jc w:val="center"/>
                              <w:rPr>
                                <w:rFonts w:ascii="Arial" w:hAnsi="Arial" w:cs="Arial"/>
                                <w:b/>
                                <w:sz w:val="40"/>
                                <w:szCs w:val="40"/>
                              </w:rPr>
                            </w:pPr>
                            <w:r>
                              <w:rPr>
                                <w:rFonts w:ascii="Arial" w:hAnsi="Arial" w:cs="Arial"/>
                                <w:b/>
                                <w:sz w:val="40"/>
                                <w:szCs w:val="40"/>
                              </w:rPr>
                              <w:t>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 o:spid="_x0000_s1026" style="position:absolute;margin-left:296.45pt;margin-top:-16.3pt;width:212.75pt;height:60.55pt;z-index:251662336" coordsize="27024,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7" type="#_x0000_t62" style="position:absolute;top:2070;width:14478;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9TaMQA&#10;AADaAAAADwAAAGRycy9kb3ducmV2LnhtbESPQWsCMRSE70L/Q3gFL6LZClpZjSIFZbFetAWvz83r&#10;ZuvmZdlEXfvrjSD0OMzMN8xs0dpKXKjxpWMFb4MEBHHudMmFgu+vVX8CwgdkjZVjUnAjD4v5S2eG&#10;qXZX3tFlHwoRIexTVGBCqFMpfW7Ioh+4mjh6P66xGKJsCqkbvEa4reQwScbSYslxwWBNH4by0/5s&#10;Ffxu1r3j6Zi9m235d6g/d4dJWLJS3dd2OQURqA3/4Wc70wpG8Lg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U2jEAAAA2gAAAA8AAAAAAAAAAAAAAAAAmAIAAGRycy9k&#10;b3ducmV2LnhtbFBLBQYAAAAABAAEAPUAAACJAwAAAAA=&#10;" adj="6179,25213" filled="f" strokecolor="#f26531" strokeweight="2pt">
                <v:textbox>
                  <w:txbxContent>
                    <w:p w:rsidR="009C54F4" w:rsidRDefault="009C54F4" w:rsidP="009C54F4">
                      <w:pPr>
                        <w:jc w:val="center"/>
                      </w:pPr>
                    </w:p>
                  </w:txbxContent>
                </v:textbox>
              </v:shape>
              <v:shape id="Rounded Rectangular Callout 6" o:spid="_x0000_s1028" type="#_x0000_t62" style="position:absolute;left:4830;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2ycUA&#10;AADaAAAADwAAAGRycy9kb3ducmV2LnhtbESPQWsCMRSE70L/Q3gFL6LZ2rLIapSyKIi0h6oIvb1u&#10;nrtLNy/bJGr675tCocdhZr5hFqtoOnEl51vLCh4mGQjiyuqWawXHw2Y8A+EDssbOMin4Jg+r5d1g&#10;gYW2N36j6z7UIkHYF6igCaEvpPRVQwb9xPbEyTtbZzAk6WqpHd4S3HRymmW5NNhyWmiwp7Kh6nN/&#10;MQrKk4vvT+VHdPI1fzls1/T1uBspNbyPz3MQgWL4D/+1t1pBDr9X0g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XbJxQAAANoAAAAPAAAAAAAAAAAAAAAAAJgCAABkcnMv&#10;ZG93bnJldi54bWxQSwUGAAAAAAQABAD1AAAAigMAAAAA&#10;" adj="5931,26491" fillcolor="#f26531" stroked="f" strokeweight="2pt">
                <v:textbox>
                  <w:txbxContent>
                    <w:p w:rsidR="009C54F4" w:rsidRPr="00DD7217" w:rsidRDefault="009C54F4" w:rsidP="009C54F4">
                      <w:pPr>
                        <w:jc w:val="center"/>
                        <w:rPr>
                          <w:rFonts w:ascii="Arial" w:hAnsi="Arial" w:cs="Arial"/>
                          <w:b/>
                          <w:sz w:val="40"/>
                          <w:szCs w:val="40"/>
                        </w:rPr>
                      </w:pPr>
                      <w:r>
                        <w:rPr>
                          <w:rFonts w:ascii="Arial" w:hAnsi="Arial" w:cs="Arial"/>
                          <w:b/>
                          <w:sz w:val="40"/>
                          <w:szCs w:val="40"/>
                        </w:rPr>
                        <w:t>Questions</w:t>
                      </w:r>
                    </w:p>
                  </w:txbxContent>
                </v:textbox>
              </v:shape>
            </v:group>
          </w:pict>
        </mc:Fallback>
      </mc:AlternateContent>
    </w:r>
  </w:p>
  <w:p w:rsidR="00BE4EF8" w:rsidRDefault="00BE4EF8" w:rsidP="00CB26A3">
    <w:pPr>
      <w:tabs>
        <w:tab w:val="center" w:pos="4513"/>
        <w:tab w:val="right" w:pos="9026"/>
      </w:tabs>
      <w:spacing w:after="0" w:line="240" w:lineRule="auto"/>
      <w:rPr>
        <w:rFonts w:ascii="Arial" w:hAnsi="Arial" w:cs="Arial"/>
        <w:b/>
        <w:color w:val="F26531"/>
        <w:sz w:val="28"/>
        <w:szCs w:val="28"/>
      </w:rPr>
    </w:pPr>
  </w:p>
  <w:p w:rsidR="009C54F4" w:rsidRPr="009C54F4" w:rsidRDefault="009F6E18" w:rsidP="00CB26A3">
    <w:pPr>
      <w:tabs>
        <w:tab w:val="center" w:pos="4513"/>
        <w:tab w:val="right" w:pos="9026"/>
      </w:tabs>
      <w:spacing w:after="0" w:line="240" w:lineRule="auto"/>
      <w:rPr>
        <w:rFonts w:ascii="Arial" w:hAnsi="Arial" w:cs="Arial"/>
        <w:b/>
        <w:color w:val="F26531"/>
        <w:sz w:val="28"/>
        <w:szCs w:val="28"/>
      </w:rPr>
    </w:pPr>
    <w:r>
      <w:rPr>
        <w:rFonts w:ascii="Arial" w:hAnsi="Arial" w:cs="Arial"/>
        <w:b/>
        <w:color w:val="F26531"/>
        <w:sz w:val="28"/>
        <w:szCs w:val="28"/>
      </w:rPr>
      <w:t>Topic 5</w:t>
    </w:r>
    <w:r w:rsidR="009C54F4" w:rsidRPr="009C54F4">
      <w:rPr>
        <w:rFonts w:ascii="Arial" w:hAnsi="Arial" w:cs="Arial"/>
        <w:b/>
        <w:noProof/>
        <w:color w:val="F26531"/>
        <w:sz w:val="28"/>
        <w:szCs w:val="28"/>
        <w:lang w:eastAsia="en-GB"/>
      </w:rPr>
      <w:t xml:space="preserve"> </w:t>
    </w:r>
  </w:p>
  <w:p w:rsidR="009C54F4" w:rsidRPr="009C54F4" w:rsidRDefault="009C54F4" w:rsidP="00CB26A3">
    <w:pPr>
      <w:keepNext/>
      <w:keepLines/>
      <w:outlineLvl w:val="0"/>
      <w:rPr>
        <w:rFonts w:ascii="Arial" w:eastAsiaTheme="majorEastAsia" w:hAnsi="Arial" w:cs="Arial"/>
        <w:b/>
        <w:bCs/>
        <w:color w:val="F26531"/>
        <w:sz w:val="28"/>
        <w:szCs w:val="28"/>
        <w:lang w:val="en-US"/>
      </w:rPr>
    </w:pPr>
    <w:r w:rsidRPr="009C54F4">
      <w:rPr>
        <w:rFonts w:ascii="Arial" w:eastAsiaTheme="majorEastAsia" w:hAnsi="Arial" w:cs="Arial"/>
        <w:b/>
        <w:bCs/>
        <w:color w:val="F26531"/>
        <w:sz w:val="28"/>
        <w:szCs w:val="28"/>
        <w:lang w:val="en-US"/>
      </w:rPr>
      <w:t>Early Childhood Trauma and Therapeutic Parenting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33" w:rsidRDefault="00176833" w:rsidP="00CB26A3">
    <w:pPr>
      <w:tabs>
        <w:tab w:val="center" w:pos="4513"/>
        <w:tab w:val="right" w:pos="9026"/>
      </w:tabs>
      <w:spacing w:after="0" w:line="240" w:lineRule="auto"/>
      <w:rPr>
        <w:rFonts w:ascii="Arial" w:hAnsi="Arial" w:cs="Arial"/>
        <w:b/>
        <w:color w:val="F26531"/>
        <w:sz w:val="28"/>
        <w:szCs w:val="28"/>
      </w:rPr>
    </w:pPr>
    <w:r>
      <w:rPr>
        <w:rFonts w:ascii="Arial" w:hAnsi="Arial" w:cs="Arial"/>
        <w:b/>
        <w:noProof/>
        <w:color w:val="F26531"/>
        <w:sz w:val="28"/>
        <w:szCs w:val="28"/>
        <w:lang w:eastAsia="en-GB"/>
      </w:rPr>
      <mc:AlternateContent>
        <mc:Choice Requires="wpg">
          <w:drawing>
            <wp:anchor distT="0" distB="0" distL="114300" distR="114300" simplePos="0" relativeHeight="251666432" behindDoc="0" locked="0" layoutInCell="1" allowOverlap="1" wp14:anchorId="0931345D" wp14:editId="3FB28863">
              <wp:simplePos x="0" y="0"/>
              <wp:positionH relativeFrom="column">
                <wp:posOffset>3764915</wp:posOffset>
              </wp:positionH>
              <wp:positionV relativeFrom="paragraph">
                <wp:posOffset>-207010</wp:posOffset>
              </wp:positionV>
              <wp:extent cx="2701925" cy="768985"/>
              <wp:effectExtent l="0" t="0" r="3175" b="107315"/>
              <wp:wrapNone/>
              <wp:docPr id="1" name="Group 1"/>
              <wp:cNvGraphicFramePr/>
              <a:graphic xmlns:a="http://schemas.openxmlformats.org/drawingml/2006/main">
                <a:graphicData uri="http://schemas.microsoft.com/office/word/2010/wordprocessingGroup">
                  <wpg:wgp>
                    <wpg:cNvGrpSpPr/>
                    <wpg:grpSpPr>
                      <a:xfrm>
                        <a:off x="0" y="0"/>
                        <a:ext cx="2701925" cy="768985"/>
                        <a:chOff x="0" y="0"/>
                        <a:chExt cx="2702404" cy="769009"/>
                      </a:xfrm>
                    </wpg:grpSpPr>
                    <wps:wsp>
                      <wps:cNvPr id="3" name="Rounded Rectangular Callout 3"/>
                      <wps:cNvSpPr/>
                      <wps:spPr>
                        <a:xfrm>
                          <a:off x="0" y="207034"/>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6833" w:rsidRDefault="00176833" w:rsidP="009C54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ular Callout 4"/>
                      <wps:cNvSpPr/>
                      <wps:spPr>
                        <a:xfrm flipH="1">
                          <a:off x="483079"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6833" w:rsidRPr="00DD7217" w:rsidRDefault="00176833" w:rsidP="009C54F4">
                            <w:pPr>
                              <w:jc w:val="center"/>
                              <w:rPr>
                                <w:rFonts w:ascii="Arial" w:hAnsi="Arial" w:cs="Arial"/>
                                <w:b/>
                                <w:sz w:val="40"/>
                                <w:szCs w:val="40"/>
                              </w:rPr>
                            </w:pPr>
                            <w:r>
                              <w:rPr>
                                <w:rFonts w:ascii="Arial" w:hAnsi="Arial" w:cs="Arial"/>
                                <w:b/>
                                <w:sz w:val="40"/>
                                <w:szCs w:val="40"/>
                              </w:rPr>
                              <w:t>Exercise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 o:spid="_x0000_s1030" style="position:absolute;margin-left:296.45pt;margin-top:-16.3pt;width:212.75pt;height:60.55pt;z-index:251666432" coordsize="27024,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31" type="#_x0000_t62" style="position:absolute;top:2070;width:14478;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uh8QA&#10;AADaAAAADwAAAGRycy9kb3ducmV2LnhtbESPQWsCMRSE70L/Q3gFL6LZKlhZjSIFZbFetAWvz83r&#10;ZuvmZdlEXfvrjSD0OMzMN8xs0dpKXKjxpWMFb4MEBHHudMmFgu+vVX8CwgdkjZVjUnAjD4v5S2eG&#10;qXZX3tFlHwoRIexTVGBCqFMpfW7Ioh+4mjh6P66xGKJsCqkbvEa4reQwScbSYslxwWBNH4by0/5s&#10;Ffxu1r3j6Zi9m235d6g/d4dJWLJS3dd2OQURqA3/4Wc70wpG8Lg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bofEAAAA2gAAAA8AAAAAAAAAAAAAAAAAmAIAAGRycy9k&#10;b3ducmV2LnhtbFBLBQYAAAAABAAEAPUAAACJAwAAAAA=&#10;" adj="6179,25213" filled="f" strokecolor="#f26531" strokeweight="2pt">
                <v:textbox>
                  <w:txbxContent>
                    <w:p w:rsidR="00176833" w:rsidRDefault="00176833" w:rsidP="009C54F4">
                      <w:pPr>
                        <w:jc w:val="center"/>
                      </w:pPr>
                    </w:p>
                  </w:txbxContent>
                </v:textbox>
              </v:shape>
              <v:shape id="Rounded Rectangular Callout 4" o:spid="_x0000_s1032" type="#_x0000_t62" style="position:absolute;left:4830;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NJcQA&#10;AADaAAAADwAAAGRycy9kb3ducmV2LnhtbESPQWsCMRSE74L/ITyhF9FsWxFZjVIWC1Lag1oEb8/N&#10;c3dx87Imqab/vikUehxm5htmsYqmFTdyvrGs4HGcgSAurW64UvC5fx3NQPiArLG1TAq+ycNq2e8t&#10;MNf2zlu67UIlEoR9jgrqELpcSl/WZNCPbUecvLN1BkOSrpLa4T3BTSufsmwqDTacFmrsqKipvOy+&#10;jILi4OJxUpyikx/T9/1mTdfnt6FSD4P4MgcRKIb/8F97oxVM4PdKu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3TSXEAAAA2gAAAA8AAAAAAAAAAAAAAAAAmAIAAGRycy9k&#10;b3ducmV2LnhtbFBLBQYAAAAABAAEAPUAAACJAwAAAAA=&#10;" adj="5931,26491" fillcolor="#f26531" stroked="f" strokeweight="2pt">
                <v:textbox>
                  <w:txbxContent>
                    <w:p w:rsidR="00176833" w:rsidRPr="00DD7217" w:rsidRDefault="00176833" w:rsidP="009C54F4">
                      <w:pPr>
                        <w:jc w:val="center"/>
                        <w:rPr>
                          <w:rFonts w:ascii="Arial" w:hAnsi="Arial" w:cs="Arial"/>
                          <w:b/>
                          <w:sz w:val="40"/>
                          <w:szCs w:val="40"/>
                        </w:rPr>
                      </w:pPr>
                      <w:r>
                        <w:rPr>
                          <w:rFonts w:ascii="Arial" w:hAnsi="Arial" w:cs="Arial"/>
                          <w:b/>
                          <w:sz w:val="40"/>
                          <w:szCs w:val="40"/>
                        </w:rPr>
                        <w:t>Exercise</w:t>
                      </w:r>
                    </w:p>
                  </w:txbxContent>
                </v:textbox>
              </v:shape>
            </v:group>
          </w:pict>
        </mc:Fallback>
      </mc:AlternateContent>
    </w:r>
  </w:p>
  <w:p w:rsidR="00176833" w:rsidRDefault="00176833" w:rsidP="00CB26A3">
    <w:pPr>
      <w:tabs>
        <w:tab w:val="center" w:pos="4513"/>
        <w:tab w:val="right" w:pos="9026"/>
      </w:tabs>
      <w:spacing w:after="0" w:line="240" w:lineRule="auto"/>
      <w:rPr>
        <w:rFonts w:ascii="Arial" w:hAnsi="Arial" w:cs="Arial"/>
        <w:b/>
        <w:color w:val="F26531"/>
        <w:sz w:val="28"/>
        <w:szCs w:val="28"/>
      </w:rPr>
    </w:pPr>
  </w:p>
  <w:p w:rsidR="00176833" w:rsidRPr="009C54F4" w:rsidRDefault="00176833" w:rsidP="00CB26A3">
    <w:pPr>
      <w:tabs>
        <w:tab w:val="center" w:pos="4513"/>
        <w:tab w:val="right" w:pos="9026"/>
      </w:tabs>
      <w:spacing w:after="0" w:line="240" w:lineRule="auto"/>
      <w:rPr>
        <w:rFonts w:ascii="Arial" w:hAnsi="Arial" w:cs="Arial"/>
        <w:b/>
        <w:color w:val="F26531"/>
        <w:sz w:val="28"/>
        <w:szCs w:val="28"/>
      </w:rPr>
    </w:pPr>
    <w:r>
      <w:rPr>
        <w:rFonts w:ascii="Arial" w:hAnsi="Arial" w:cs="Arial"/>
        <w:b/>
        <w:color w:val="F26531"/>
        <w:sz w:val="28"/>
        <w:szCs w:val="28"/>
      </w:rPr>
      <w:t>Topic 5</w:t>
    </w:r>
    <w:r w:rsidRPr="009C54F4">
      <w:rPr>
        <w:rFonts w:ascii="Arial" w:hAnsi="Arial" w:cs="Arial"/>
        <w:b/>
        <w:noProof/>
        <w:color w:val="F26531"/>
        <w:sz w:val="28"/>
        <w:szCs w:val="28"/>
        <w:lang w:eastAsia="en-GB"/>
      </w:rPr>
      <w:t xml:space="preserve"> </w:t>
    </w:r>
  </w:p>
  <w:p w:rsidR="00176833" w:rsidRPr="009C54F4" w:rsidRDefault="00176833" w:rsidP="00CB26A3">
    <w:pPr>
      <w:keepNext/>
      <w:keepLines/>
      <w:outlineLvl w:val="0"/>
      <w:rPr>
        <w:rFonts w:ascii="Arial" w:eastAsiaTheme="majorEastAsia" w:hAnsi="Arial" w:cs="Arial"/>
        <w:b/>
        <w:bCs/>
        <w:color w:val="F26531"/>
        <w:sz w:val="28"/>
        <w:szCs w:val="28"/>
        <w:lang w:val="en-US"/>
      </w:rPr>
    </w:pPr>
    <w:r w:rsidRPr="009C54F4">
      <w:rPr>
        <w:rFonts w:ascii="Arial" w:eastAsiaTheme="majorEastAsia" w:hAnsi="Arial" w:cs="Arial"/>
        <w:b/>
        <w:bCs/>
        <w:color w:val="F26531"/>
        <w:sz w:val="28"/>
        <w:szCs w:val="28"/>
        <w:lang w:val="en-US"/>
      </w:rPr>
      <w:t>Early Childhood Trauma and Therapeutic Parenting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F6BF2"/>
    <w:multiLevelType w:val="hybridMultilevel"/>
    <w:tmpl w:val="D2D8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A2145"/>
    <w:multiLevelType w:val="hybridMultilevel"/>
    <w:tmpl w:val="1764D026"/>
    <w:lvl w:ilvl="0" w:tplc="0ADE461E">
      <w:start w:val="1"/>
      <w:numFmt w:val="bullet"/>
      <w:lvlText w:val="o"/>
      <w:lvlJc w:val="left"/>
      <w:pPr>
        <w:ind w:left="720" w:hanging="360"/>
      </w:pPr>
      <w:rPr>
        <w:rFonts w:ascii="Courier New" w:hAnsi="Courier New" w:hint="default"/>
        <w:color w:val="F265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4557E6"/>
    <w:multiLevelType w:val="hybridMultilevel"/>
    <w:tmpl w:val="AAC2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B35C6"/>
    <w:multiLevelType w:val="hybridMultilevel"/>
    <w:tmpl w:val="5E6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A34BB"/>
    <w:multiLevelType w:val="hybridMultilevel"/>
    <w:tmpl w:val="322C1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0F687E"/>
    <w:multiLevelType w:val="hybridMultilevel"/>
    <w:tmpl w:val="0CD6CCE6"/>
    <w:lvl w:ilvl="0" w:tplc="F810325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E874D2"/>
    <w:multiLevelType w:val="hybridMultilevel"/>
    <w:tmpl w:val="EF6CBCC4"/>
    <w:lvl w:ilvl="0" w:tplc="48E006E4">
      <w:start w:val="1"/>
      <w:numFmt w:val="bullet"/>
      <w:lvlText w:val=""/>
      <w:lvlJc w:val="left"/>
      <w:pPr>
        <w:ind w:left="720" w:hanging="360"/>
      </w:pPr>
      <w:rPr>
        <w:rFonts w:ascii="Symbol" w:hAnsi="Symbol" w:hint="default"/>
        <w:color w:val="F26531"/>
      </w:rPr>
    </w:lvl>
    <w:lvl w:ilvl="1" w:tplc="5102393C">
      <w:start w:val="1"/>
      <w:numFmt w:val="bullet"/>
      <w:lvlText w:val="o"/>
      <w:lvlJc w:val="left"/>
      <w:pPr>
        <w:ind w:left="1440" w:hanging="360"/>
      </w:pPr>
      <w:rPr>
        <w:rFonts w:ascii="Courier New" w:hAnsi="Courier New" w:hint="default"/>
        <w:color w:val="F265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321538"/>
    <w:multiLevelType w:val="hybridMultilevel"/>
    <w:tmpl w:val="6290AB8E"/>
    <w:lvl w:ilvl="0" w:tplc="A776CD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B4"/>
    <w:rsid w:val="0003065C"/>
    <w:rsid w:val="00066F56"/>
    <w:rsid w:val="000D3B8E"/>
    <w:rsid w:val="000E3BE3"/>
    <w:rsid w:val="00176833"/>
    <w:rsid w:val="001D2C59"/>
    <w:rsid w:val="001D7CCD"/>
    <w:rsid w:val="001F1377"/>
    <w:rsid w:val="00205D68"/>
    <w:rsid w:val="002355EC"/>
    <w:rsid w:val="00456789"/>
    <w:rsid w:val="00456E17"/>
    <w:rsid w:val="005B167D"/>
    <w:rsid w:val="00642341"/>
    <w:rsid w:val="00664CBC"/>
    <w:rsid w:val="00785A23"/>
    <w:rsid w:val="008105AF"/>
    <w:rsid w:val="00903183"/>
    <w:rsid w:val="00935EA2"/>
    <w:rsid w:val="00972B45"/>
    <w:rsid w:val="009839B4"/>
    <w:rsid w:val="00985A53"/>
    <w:rsid w:val="009C54F4"/>
    <w:rsid w:val="009F6E18"/>
    <w:rsid w:val="00B767AA"/>
    <w:rsid w:val="00B77E14"/>
    <w:rsid w:val="00BE4EF8"/>
    <w:rsid w:val="00DD7217"/>
    <w:rsid w:val="00DF090F"/>
    <w:rsid w:val="00E1390C"/>
    <w:rsid w:val="00E52221"/>
    <w:rsid w:val="00E71BC9"/>
    <w:rsid w:val="00EA2157"/>
    <w:rsid w:val="00EA632B"/>
    <w:rsid w:val="00F11E8B"/>
    <w:rsid w:val="00F24660"/>
    <w:rsid w:val="00F36CCC"/>
    <w:rsid w:val="00FC4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C54F4"/>
    <w:pPr>
      <w:keepNext/>
      <w:keepLines/>
      <w:outlineLvl w:val="1"/>
    </w:pPr>
    <w:rPr>
      <w:rFonts w:ascii="Arial" w:eastAsiaTheme="majorEastAsia" w:hAnsi="Arial" w:cs="Arial"/>
      <w:b/>
      <w:bCs/>
      <w:color w:val="1F497D" w:themeColor="text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character" w:customStyle="1" w:styleId="Heading2Char">
    <w:name w:val="Heading 2 Char"/>
    <w:basedOn w:val="DefaultParagraphFont"/>
    <w:link w:val="Heading2"/>
    <w:uiPriority w:val="9"/>
    <w:rsid w:val="009C54F4"/>
    <w:rPr>
      <w:rFonts w:ascii="Arial" w:eastAsiaTheme="majorEastAsia" w:hAnsi="Arial" w:cs="Arial"/>
      <w:b/>
      <w:bCs/>
      <w:color w:val="1F497D" w:themeColor="text2"/>
      <w:sz w:val="24"/>
      <w:szCs w:val="24"/>
      <w:lang w:eastAsia="en-GB"/>
    </w:rPr>
  </w:style>
  <w:style w:type="paragraph" w:styleId="ListParagraph">
    <w:name w:val="List Paragraph"/>
    <w:basedOn w:val="Normal"/>
    <w:uiPriority w:val="34"/>
    <w:qFormat/>
    <w:rsid w:val="009C54F4"/>
    <w:pPr>
      <w:contextualSpacing/>
    </w:pPr>
    <w:rPr>
      <w:rFonts w:ascii="Arial" w:eastAsiaTheme="minorEastAsia" w:hAnsi="Arial" w:cs="Arial"/>
      <w:sz w:val="24"/>
      <w:szCs w:val="24"/>
      <w:lang w:eastAsia="en-GB"/>
    </w:rPr>
  </w:style>
  <w:style w:type="paragraph" w:styleId="Subtitle">
    <w:name w:val="Subtitle"/>
    <w:aliases w:val="DfE Subtitle"/>
    <w:basedOn w:val="Normal"/>
    <w:next w:val="Normal"/>
    <w:link w:val="SubtitleChar"/>
    <w:uiPriority w:val="11"/>
    <w:qFormat/>
    <w:rsid w:val="00B767AA"/>
    <w:pPr>
      <w:numPr>
        <w:ilvl w:val="1"/>
      </w:numPr>
    </w:pPr>
    <w:rPr>
      <w:rFonts w:ascii="Arial" w:eastAsiaTheme="majorEastAsia" w:hAnsi="Arial" w:cstheme="majorBidi"/>
      <w:b/>
      <w:iCs/>
      <w:color w:val="104F75"/>
      <w:spacing w:val="15"/>
      <w:sz w:val="24"/>
      <w:szCs w:val="24"/>
      <w:lang w:eastAsia="en-GB"/>
    </w:rPr>
  </w:style>
  <w:style w:type="character" w:customStyle="1" w:styleId="SubtitleChar">
    <w:name w:val="Subtitle Char"/>
    <w:aliases w:val="DfE Subtitle Char"/>
    <w:basedOn w:val="DefaultParagraphFont"/>
    <w:link w:val="Subtitle"/>
    <w:uiPriority w:val="11"/>
    <w:rsid w:val="00B767AA"/>
    <w:rPr>
      <w:rFonts w:ascii="Arial" w:eastAsiaTheme="majorEastAsia" w:hAnsi="Arial" w:cstheme="majorBidi"/>
      <w:b/>
      <w:iCs/>
      <w:color w:val="104F75"/>
      <w:spacing w:val="15"/>
      <w:sz w:val="24"/>
      <w:szCs w:val="24"/>
      <w:lang w:eastAsia="en-GB"/>
    </w:rPr>
  </w:style>
  <w:style w:type="paragraph" w:customStyle="1" w:styleId="Default">
    <w:name w:val="Default"/>
    <w:rsid w:val="00205D68"/>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table" w:styleId="TableGrid">
    <w:name w:val="Table Grid"/>
    <w:basedOn w:val="TableNormal"/>
    <w:uiPriority w:val="59"/>
    <w:rsid w:val="00205D6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05D68"/>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205D68"/>
    <w:rPr>
      <w:rFonts w:eastAsiaTheme="minorEastAsia"/>
      <w:sz w:val="20"/>
      <w:szCs w:val="20"/>
    </w:rPr>
  </w:style>
  <w:style w:type="character" w:styleId="EndnoteReference">
    <w:name w:val="endnote reference"/>
    <w:basedOn w:val="DefaultParagraphFont"/>
    <w:uiPriority w:val="99"/>
    <w:semiHidden/>
    <w:unhideWhenUsed/>
    <w:rsid w:val="00205D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C54F4"/>
    <w:pPr>
      <w:keepNext/>
      <w:keepLines/>
      <w:outlineLvl w:val="1"/>
    </w:pPr>
    <w:rPr>
      <w:rFonts w:ascii="Arial" w:eastAsiaTheme="majorEastAsia" w:hAnsi="Arial" w:cs="Arial"/>
      <w:b/>
      <w:bCs/>
      <w:color w:val="1F497D" w:themeColor="text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character" w:customStyle="1" w:styleId="Heading2Char">
    <w:name w:val="Heading 2 Char"/>
    <w:basedOn w:val="DefaultParagraphFont"/>
    <w:link w:val="Heading2"/>
    <w:uiPriority w:val="9"/>
    <w:rsid w:val="009C54F4"/>
    <w:rPr>
      <w:rFonts w:ascii="Arial" w:eastAsiaTheme="majorEastAsia" w:hAnsi="Arial" w:cs="Arial"/>
      <w:b/>
      <w:bCs/>
      <w:color w:val="1F497D" w:themeColor="text2"/>
      <w:sz w:val="24"/>
      <w:szCs w:val="24"/>
      <w:lang w:eastAsia="en-GB"/>
    </w:rPr>
  </w:style>
  <w:style w:type="paragraph" w:styleId="ListParagraph">
    <w:name w:val="List Paragraph"/>
    <w:basedOn w:val="Normal"/>
    <w:uiPriority w:val="34"/>
    <w:qFormat/>
    <w:rsid w:val="009C54F4"/>
    <w:pPr>
      <w:contextualSpacing/>
    </w:pPr>
    <w:rPr>
      <w:rFonts w:ascii="Arial" w:eastAsiaTheme="minorEastAsia" w:hAnsi="Arial" w:cs="Arial"/>
      <w:sz w:val="24"/>
      <w:szCs w:val="24"/>
      <w:lang w:eastAsia="en-GB"/>
    </w:rPr>
  </w:style>
  <w:style w:type="paragraph" w:styleId="Subtitle">
    <w:name w:val="Subtitle"/>
    <w:aliases w:val="DfE Subtitle"/>
    <w:basedOn w:val="Normal"/>
    <w:next w:val="Normal"/>
    <w:link w:val="SubtitleChar"/>
    <w:uiPriority w:val="11"/>
    <w:qFormat/>
    <w:rsid w:val="00B767AA"/>
    <w:pPr>
      <w:numPr>
        <w:ilvl w:val="1"/>
      </w:numPr>
    </w:pPr>
    <w:rPr>
      <w:rFonts w:ascii="Arial" w:eastAsiaTheme="majorEastAsia" w:hAnsi="Arial" w:cstheme="majorBidi"/>
      <w:b/>
      <w:iCs/>
      <w:color w:val="104F75"/>
      <w:spacing w:val="15"/>
      <w:sz w:val="24"/>
      <w:szCs w:val="24"/>
      <w:lang w:eastAsia="en-GB"/>
    </w:rPr>
  </w:style>
  <w:style w:type="character" w:customStyle="1" w:styleId="SubtitleChar">
    <w:name w:val="Subtitle Char"/>
    <w:aliases w:val="DfE Subtitle Char"/>
    <w:basedOn w:val="DefaultParagraphFont"/>
    <w:link w:val="Subtitle"/>
    <w:uiPriority w:val="11"/>
    <w:rsid w:val="00B767AA"/>
    <w:rPr>
      <w:rFonts w:ascii="Arial" w:eastAsiaTheme="majorEastAsia" w:hAnsi="Arial" w:cstheme="majorBidi"/>
      <w:b/>
      <w:iCs/>
      <w:color w:val="104F75"/>
      <w:spacing w:val="15"/>
      <w:sz w:val="24"/>
      <w:szCs w:val="24"/>
      <w:lang w:eastAsia="en-GB"/>
    </w:rPr>
  </w:style>
  <w:style w:type="paragraph" w:customStyle="1" w:styleId="Default">
    <w:name w:val="Default"/>
    <w:rsid w:val="00205D68"/>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table" w:styleId="TableGrid">
    <w:name w:val="Table Grid"/>
    <w:basedOn w:val="TableNormal"/>
    <w:uiPriority w:val="59"/>
    <w:rsid w:val="00205D6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05D68"/>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205D68"/>
    <w:rPr>
      <w:rFonts w:eastAsiaTheme="minorEastAsia"/>
      <w:sz w:val="20"/>
      <w:szCs w:val="20"/>
    </w:rPr>
  </w:style>
  <w:style w:type="character" w:styleId="EndnoteReference">
    <w:name w:val="endnote reference"/>
    <w:basedOn w:val="DefaultParagraphFont"/>
    <w:uiPriority w:val="99"/>
    <w:semiHidden/>
    <w:unhideWhenUsed/>
    <w:rsid w:val="00205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Wooller</dc:creator>
  <cp:lastModifiedBy>Jane Halliday</cp:lastModifiedBy>
  <cp:revision>9</cp:revision>
  <cp:lastPrinted>2014-03-11T08:58:00Z</cp:lastPrinted>
  <dcterms:created xsi:type="dcterms:W3CDTF">2014-03-14T14:19:00Z</dcterms:created>
  <dcterms:modified xsi:type="dcterms:W3CDTF">2014-04-14T15:53:00Z</dcterms:modified>
</cp:coreProperties>
</file>